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Chef Services Procurement — South Korea Seoul</w:t>
      </w:r>
    </w:p>
    <w:p>
      <w:pPr>
        <w:pStyle w:val="BodyText"/>
      </w:pPr>
      <w:r>
        <w:t xml:space="preserve">PO Number: PO-2025-SE-04782  |  Date of Issue: June 12, 2025</w:t>
      </w:r>
    </w:p>
    <w:bookmarkEnd w:id="20"/>
    <w:bookmarkStart w:id="21" w:name="purchasing-party-buyer"/>
    <w:p>
      <w:pPr>
        <w:pStyle w:val="Heading3"/>
      </w:pPr>
      <w:r>
        <w:t xml:space="preserve">Purchasing Party (Buyer)</w:t>
      </w:r>
    </w:p>
    <w:p>
      <w:pPr>
        <w:pStyle w:val="FirstParagraph"/>
      </w:pPr>
      <w:r>
        <w:rPr>
          <w:bCs/>
          <w:b/>
        </w:rPr>
        <w:t xml:space="preserve">Seoul Grand Culinary Group Co., Ltd.</w:t>
      </w:r>
    </w:p>
    <w:p>
      <w:pPr>
        <w:pStyle w:val="BodyText"/>
      </w:pPr>
      <w:r>
        <w:t xml:space="preserve">Address: 142, Seongsan-ro, Gangnam-gu, Seoul, South Korea</w:t>
      </w:r>
    </w:p>
    <w:p>
      <w:pPr>
        <w:pStyle w:val="BodyText"/>
      </w:pPr>
      <w:r>
        <w:t xml:space="preserve">Contact: procurement@seoulgrandculinary.kr</w:t>
      </w:r>
    </w:p>
    <w:p>
      <w:pPr>
        <w:pStyle w:val="BodyText"/>
      </w:pPr>
      <w:r>
        <w:t xml:space="preserve">Phone: +82-2-555-0198</w:t>
      </w:r>
    </w:p>
    <w:p>
      <w:pPr>
        <w:pStyle w:val="BodyText"/>
      </w:pPr>
      <w:r>
        <w:t xml:space="preserve">Business Registration No.: 123-45-67890</w:t>
      </w:r>
    </w:p>
    <w:bookmarkEnd w:id="21"/>
    <w:bookmarkStart w:id="22" w:name="supplier-service-provider"/>
    <w:p>
      <w:pPr>
        <w:pStyle w:val="Heading3"/>
      </w:pPr>
      <w:r>
        <w:t xml:space="preserve">Supplier / Service Provider</w:t>
      </w:r>
    </w:p>
    <w:p>
      <w:pPr>
        <w:pStyle w:val="FirstParagraph"/>
      </w:pPr>
      <w:r>
        <w:rPr>
          <w:bCs/>
          <w:b/>
        </w:rPr>
        <w:t xml:space="preserve">Global Culinary Talent Agency Inc.</w:t>
      </w:r>
    </w:p>
    <w:p>
      <w:pPr>
        <w:pStyle w:val="BodyText"/>
      </w:pPr>
      <w:r>
        <w:t xml:space="preserve">Address: 88, Teheran-ro, Gangnam-gu, Seoul, South Korea</w:t>
      </w:r>
    </w:p>
    <w:p>
      <w:pPr>
        <w:pStyle w:val="BodyText"/>
      </w:pPr>
      <w:r>
        <w:t xml:space="preserve">Contact: services@globalculinarytalent.com</w:t>
      </w:r>
    </w:p>
    <w:p>
      <w:pPr>
        <w:pStyle w:val="BodyText"/>
      </w:pPr>
      <w:r>
        <w:t xml:space="preserve">Phone: +82-2-555-0342</w:t>
      </w:r>
    </w:p>
    <w:p>
      <w:pPr>
        <w:pStyle w:val="BodyText"/>
      </w:pPr>
      <w:r>
        <w:t xml:space="preserve">Business Registration No.: 987-65-43210</w:t>
      </w:r>
    </w:p>
    <w:bookmarkEnd w:id="22"/>
    <w:bookmarkStart w:id="23" w:name="purchase-order-summary"/>
    <w:p>
      <w:pPr>
        <w:pStyle w:val="Heading2"/>
      </w:pPr>
      <w:r>
        <w:t xml:space="preserve">1. Purchase Order Summary</w:t>
      </w:r>
    </w:p>
    <w:p>
      <w:pPr>
        <w:pStyle w:val="FirstParagraph"/>
      </w:pPr>
      <w:r>
        <w:t xml:space="preserve">This Purchase Order is issued by Seoul Grand Culinary Group Co., Ltd. (hereinafter referred to as the "Buyer") to Global Culinary Talent Agency Inc. (hereinafter referred to as the "Supplier") for the procurement and placement of a qualified professional Chef to operate within the Buyer's flagship restaurant premises located in South Korea Seoul. This Purchase Order governs all terms, conditions, deliverables, and financial obligations associated with the engagement of the Chef for the duration specified herein. The Buyer confirms that this Purchase Order constitutes a binding request for the services described, and the Supplier's acceptance of this Purchase Order shall constitute a formal agreement between both parties.</w:t>
      </w:r>
    </w:p>
    <w:bookmarkEnd w:id="23"/>
    <w:bookmarkStart w:id="24" w:name="item-service-description"/>
    <w:p>
      <w:pPr>
        <w:pStyle w:val="Heading2"/>
      </w:pPr>
      <w:r>
        <w:t xml:space="preserve">2. Item /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Executive Chef — Full-time placement (12-month contract). The Chef shall be responsible for menu development, kitchen management, staff supervision, and daily food preparation at the Buyer's restaurant in South Korea Seoul. Minimum 10 years of professional culinary experience required. Must hold a valid South Korea work visa and food handler certification.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Onboarding and Cultural Integration Program for the Chef in South Korea Seoul. Includes Korean language orientation, local food safety regulations briefing, and South Korea Seoul culinary market analysis session.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Visa Processing and Legal Compliance Services. The Supplier shall manage all documentation required for the Chef to legally work in South Korea Seoul, including E-7 visa application, residence permit, and employment contract registration with the Seoul Metropolitan Government.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Monthly Performance Evaluation and Quality Assurance Audit. Quarterly assessments of the Chef's output, customer satisfaction metrics, and compliance with South Korea Seoul food service standards.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Contingency Replacement Clause. In the event the Chef is unable to continue service due to medical or personal reasons, the Supplier shall provide a qualified replacement Chef within 14 calendar days at no additional cost.</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TOTAL AMOUNT DUE (KRW)</w:t>
            </w:r>
          </w:p>
        </w:tc>
        <w:tc>
          <w:tcPr/>
          <w:p>
            <w:pPr>
              <w:pStyle w:val="Compact"/>
              <w:jc w:val="left"/>
            </w:pPr>
            <w:r>
              <w:t xml:space="preserve">57,750,000</w:t>
            </w:r>
          </w:p>
        </w:tc>
      </w:tr>
    </w:tbl>
    <w:bookmarkEnd w:id="24"/>
    <w:bookmarkStart w:id="25" w:name="delivery-and-commencement-details"/>
    <w:p>
      <w:pPr>
        <w:pStyle w:val="Heading2"/>
      </w:pPr>
      <w:r>
        <w:t xml:space="preserve">3. Delivery and Commencement Details</w:t>
      </w:r>
    </w:p>
    <w:p>
      <w:pPr>
        <w:pStyle w:val="FirstParagraph"/>
      </w:pPr>
      <w:r>
        <w:t xml:space="preserve">The Chef shall report to the Buyer's kitchen facility at 142, Seongsan-ro, Gangnam-gu, South Korea Seoul, no later than July 1, 2025. The Supplier is responsible for coordinating the Chef's travel logistics, initial accommodation for the first 30 days in South Korea Seoul, and ensuring all professional equipment and credentials are verified prior to the commencement date. The Buyer shall provide a fully equipped commercial kitchen, necessary ingredients, and a support staff of no fewer than six (6) kitchen assistants.</w:t>
      </w:r>
    </w:p>
    <w:bookmarkEnd w:id="25"/>
    <w:bookmarkStart w:id="26" w:name="payment-terms"/>
    <w:p>
      <w:pPr>
        <w:pStyle w:val="Heading2"/>
      </w:pPr>
      <w:r>
        <w:t xml:space="preserve">4. Payment Terms</w:t>
      </w:r>
    </w:p>
    <w:p>
      <w:pPr>
        <w:pStyle w:val="FirstParagraph"/>
      </w:pPr>
      <w:r>
        <w:t xml:space="preserve">Payment for this Purchase Order shall be structured as follows: a 30% advance payment (KRW 17,325,000) due within 10 business days of the Supplier's written acceptance of this Purchase Order; a 50% mid-contract payment (KRW 28,875,000) due upon completion of the sixth month of the Chef's service; and a 20% final payment (KRW 11,550,000) due upon successful completion of the 12-month contract term. All payments shall be made via bank transfer to the Supplier's designated account in South Korea Seoul. Late payments shall incur a penalty of 1.5% per month on the outstanding balance.</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Republic of Korea. Any disputes arising from this Purchase Order shall be resolved through arbitration in South Korea Seoul under the rules of the Korea Commercial Arbitration Board.</w:t>
      </w:r>
    </w:p>
    <w:p>
      <w:pPr>
        <w:numPr>
          <w:ilvl w:val="0"/>
          <w:numId w:val="1001"/>
        </w:numPr>
        <w:pStyle w:val="Compact"/>
      </w:pPr>
      <w:r>
        <w:t xml:space="preserve">The Chef shall comply with all South Korea Seoul municipal food safety regulations, including but not limited to the Food Sanitation Act and the Seoul Metropolitan Government's restaurant licensing requirements.</w:t>
      </w:r>
    </w:p>
    <w:p>
      <w:pPr>
        <w:numPr>
          <w:ilvl w:val="0"/>
          <w:numId w:val="1001"/>
        </w:numPr>
        <w:pStyle w:val="Compact"/>
      </w:pPr>
      <w:r>
        <w:t xml:space="preserve">The Supplier warrants that the Chef placed under this Purchase Order possesses all necessary qualifications, certifications, and legal authorization to perform culinary duties in South Korea Seoul.</w:t>
      </w:r>
    </w:p>
    <w:p>
      <w:pPr>
        <w:numPr>
          <w:ilvl w:val="0"/>
          <w:numId w:val="1001"/>
        </w:numPr>
        <w:pStyle w:val="Compact"/>
      </w:pPr>
      <w:r>
        <w:t xml:space="preserve">Either party may terminate this Purchase Order with 60 days' written notice. In the event of early termination, the Buyer shall be liable for 50% of the remaining contract value.</w:t>
      </w:r>
    </w:p>
    <w:p>
      <w:pPr>
        <w:numPr>
          <w:ilvl w:val="0"/>
          <w:numId w:val="1001"/>
        </w:numPr>
        <w:pStyle w:val="Compact"/>
      </w:pPr>
      <w:r>
        <w:t xml:space="preserve">The Chef shall be subject to a non-compete clause for a period of 12 months following the termination of this Purchase Order, restricting the Chef from operating within a 5-kilometer radius of the Buyer's South Korea Seoul premises.</w:t>
      </w:r>
    </w:p>
    <w:p>
      <w:pPr>
        <w:numPr>
          <w:ilvl w:val="0"/>
          <w:numId w:val="1001"/>
        </w:numPr>
        <w:pStyle w:val="Compact"/>
      </w:pPr>
      <w:r>
        <w:t xml:space="preserve">All intellectual property, including proprietary recipes and menu designs developed by the Chef during the term of this Purchase Order, shall remain the exclusive property of the Buyer.</w:t>
      </w:r>
    </w:p>
    <w:p>
      <w:pPr>
        <w:numPr>
          <w:ilvl w:val="0"/>
          <w:numId w:val="1001"/>
        </w:numPr>
        <w:pStyle w:val="Compact"/>
      </w:pPr>
      <w:r>
        <w:t xml:space="preserve">The Supplier shall maintain professional liability insurance covering the Chef for the full duration of the contract, with a minimum coverage of KRW 100,000,000.</w:t>
      </w:r>
    </w:p>
    <w:p>
      <w:pPr>
        <w:numPr>
          <w:ilvl w:val="0"/>
          <w:numId w:val="1001"/>
        </w:numPr>
        <w:pStyle w:val="Compact"/>
      </w:pPr>
      <w:r>
        <w:t xml:space="preserve">This Purchase Order shall remain in full force and effect until the expiration of the 12-month service period or until all obligations herein have been fully discharged by both parties.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Chef services to be rendered in South Korea Seoul. This document, once executed, serves as the definitive agreement between the Buyer and the Supplier regarding the procurement of the Chef's professional services.</w:t>
      </w:r>
    </w:p>
    <w:p>
      <w:pPr>
        <w:pStyle w:val="BodyText"/>
      </w:pPr>
      <w:r>
        <w:rPr>
          <w:bCs/>
          <w:b/>
        </w:rPr>
        <w:t xml:space="preserve">Authorized Signatory — Buyer</w:t>
      </w:r>
      <w:r>
        <w:br/>
      </w:r>
      <w:r>
        <w:t xml:space="preserve">Seoul Grand Culinary Group Co., Ltd.</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Authorized Signatory — Supplier</w:t>
      </w:r>
      <w:r>
        <w:br/>
      </w:r>
      <w:r>
        <w:t xml:space="preserve">Global Culinary Talent Agency Inc.</w:t>
      </w:r>
      <w:r>
        <w:br/>
      </w:r>
      <w:r>
        <w:t xml:space="preserve">Name: _________________________</w:t>
      </w:r>
      <w:r>
        <w:br/>
      </w:r>
      <w:r>
        <w:t xml:space="preserve">Title: Director of Placements</w:t>
      </w:r>
      <w:r>
        <w:br/>
      </w:r>
      <w:r>
        <w:t xml:space="preserve">Date: _________________________</w:t>
      </w:r>
    </w:p>
    <w:p>
      <w:pPr>
        <w:pStyle w:val="BodyText"/>
      </w:pPr>
      <w:r>
        <w:t xml:space="preserve">Purchase Order PO-2025-SE-04782 — Chef Services Procurement — South Korea Seoul</w:t>
      </w:r>
    </w:p>
    <w:p>
      <w:pPr>
        <w:pStyle w:val="BodyText"/>
      </w:pPr>
      <w:r>
        <w:t xml:space="preserve">Document generated on June 12, 2025. This Purchase Order is valid for 30 days from the date of issue. Unauthorized reproduction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South Korea Seoul</dc:title>
  <dc:creator/>
  <dc:language>en</dc:language>
  <cp:keywords/>
  <dcterms:created xsi:type="dcterms:W3CDTF">2026-10-10T01:57:46Z</dcterms:created>
  <dcterms:modified xsi:type="dcterms:W3CDTF">2026-10-10T01:57:46Z</dcterms:modified>
</cp:coreProperties>
</file>

<file path=docProps/custom.xml><?xml version="1.0" encoding="utf-8"?>
<Properties xmlns="http://schemas.openxmlformats.org/officeDocument/2006/custom-properties" xmlns:vt="http://schemas.openxmlformats.org/officeDocument/2006/docPropsVTypes"/>
</file>