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Chef Services &amp; Culinary Equipment Procurement</w:t>
      </w:r>
    </w:p>
    <w:p>
      <w:pPr>
        <w:pStyle w:val="BodyText"/>
      </w:pPr>
      <w:r>
        <w:t xml:space="preserve">United Kingdom London</w:t>
      </w:r>
    </w:p>
    <w:p>
      <w:pPr>
        <w:pStyle w:val="BodyText"/>
      </w:pPr>
      <w:r>
        <w:t xml:space="preserve">PO No: UK-LON-2025-04872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UK-LON-2025-04872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Place of Performance</w:t>
            </w:r>
          </w:p>
        </w:tc>
        <w:tc>
          <w:tcPr/>
          <w:p>
            <w:pPr>
              <w:pStyle w:val="Compact"/>
              <w:jc w:val="left"/>
            </w:pPr>
            <w:r>
              <w:t xml:space="preserve">United Kingdom London, WC2N 5HX</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2" w:name="purchasing-party-buyer"/>
    <w:p>
      <w:pPr>
        <w:pStyle w:val="Heading2"/>
      </w:pPr>
      <w:r>
        <w:t xml:space="preserve">2.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Thames Culinary Group Limited</w:t>
            </w:r>
          </w:p>
        </w:tc>
      </w:tr>
      <w:tr>
        <w:tc>
          <w:tcPr/>
          <w:p>
            <w:pPr>
              <w:pStyle w:val="Compact"/>
              <w:jc w:val="left"/>
            </w:pPr>
            <w:r>
              <w:t xml:space="preserve">Registered Address</w:t>
            </w:r>
          </w:p>
        </w:tc>
        <w:tc>
          <w:tcPr/>
          <w:p>
            <w:pPr>
              <w:pStyle w:val="Compact"/>
              <w:jc w:val="left"/>
            </w:pPr>
            <w:r>
              <w:t xml:space="preserve">142 Fleet Street, United Kingdom London, EC4Y 1AA</w:t>
            </w:r>
          </w:p>
        </w:tc>
      </w:tr>
      <w:tr>
        <w:tc>
          <w:tcPr/>
          <w:p>
            <w:pPr>
              <w:pStyle w:val="Compact"/>
              <w:jc w:val="left"/>
            </w:pPr>
            <w:r>
              <w:t xml:space="preserve">Company Registration No.</w:t>
            </w:r>
          </w:p>
        </w:tc>
        <w:tc>
          <w:tcPr/>
          <w:p>
            <w:pPr>
              <w:pStyle w:val="Compact"/>
              <w:jc w:val="left"/>
            </w:pPr>
            <w:r>
              <w:t xml:space="preserve">09876543</w:t>
            </w:r>
          </w:p>
        </w:tc>
      </w:tr>
      <w:tr>
        <w:tc>
          <w:tcPr/>
          <w:p>
            <w:pPr>
              <w:pStyle w:val="Compact"/>
              <w:jc w:val="left"/>
            </w:pPr>
            <w:r>
              <w:t xml:space="preserve">VAT Registration No.</w:t>
            </w:r>
          </w:p>
        </w:tc>
        <w:tc>
          <w:tcPr/>
          <w:p>
            <w:pPr>
              <w:pStyle w:val="Compact"/>
              <w:jc w:val="left"/>
            </w:pPr>
            <w:r>
              <w:t xml:space="preserve">GB 123 4567 89</w:t>
            </w:r>
          </w:p>
        </w:tc>
      </w:tr>
      <w:tr>
        <w:tc>
          <w:tcPr/>
          <w:p>
            <w:pPr>
              <w:pStyle w:val="Compact"/>
              <w:jc w:val="left"/>
            </w:pPr>
            <w:r>
              <w:t xml:space="preserve">Contact Person</w:t>
            </w:r>
          </w:p>
        </w:tc>
        <w:tc>
          <w:tcPr/>
          <w:p>
            <w:pPr>
              <w:pStyle w:val="Compact"/>
              <w:jc w:val="left"/>
            </w:pPr>
            <w:r>
              <w:t xml:space="preserve">Mr. Jonathan Whitfield, Procurement Director</w:t>
            </w:r>
          </w:p>
        </w:tc>
      </w:tr>
      <w:tr>
        <w:tc>
          <w:tcPr/>
          <w:p>
            <w:pPr>
              <w:pStyle w:val="Compact"/>
              <w:jc w:val="left"/>
            </w:pPr>
            <w:r>
              <w:t xml:space="preserve">Email</w:t>
            </w:r>
          </w:p>
        </w:tc>
        <w:tc>
          <w:tcPr/>
          <w:p>
            <w:pPr>
              <w:pStyle w:val="Compact"/>
              <w:jc w:val="left"/>
            </w:pPr>
            <w:r>
              <w:t xml:space="preserve">procurement@thamesculinary.co.uk</w:t>
            </w:r>
          </w:p>
        </w:tc>
      </w:tr>
      <w:tr>
        <w:tc>
          <w:tcPr/>
          <w:p>
            <w:pPr>
              <w:pStyle w:val="Compact"/>
              <w:jc w:val="left"/>
            </w:pPr>
            <w:r>
              <w:t xml:space="preserve">Telephone</w:t>
            </w:r>
          </w:p>
        </w:tc>
        <w:tc>
          <w:tcPr/>
          <w:p>
            <w:pPr>
              <w:pStyle w:val="Compact"/>
              <w:jc w:val="left"/>
            </w:pPr>
            <w:r>
              <w:t xml:space="preserve">+44 (0)20 7946 0821</w:t>
            </w:r>
          </w:p>
        </w:tc>
      </w:tr>
    </w:tbl>
    <w:bookmarkEnd w:id="22"/>
    <w:bookmarkStart w:id="23" w:name="supplier-service-provider"/>
    <w:p>
      <w:pPr>
        <w:pStyle w:val="Heading2"/>
      </w:pPr>
      <w:r>
        <w:t xml:space="preserve">3.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Westminster Culinary Talent Solutions Ltd</w:t>
            </w:r>
          </w:p>
        </w:tc>
      </w:tr>
      <w:tr>
        <w:tc>
          <w:tcPr/>
          <w:p>
            <w:pPr>
              <w:pStyle w:val="Compact"/>
              <w:jc w:val="left"/>
            </w:pPr>
            <w:r>
              <w:t xml:space="preserve">Registered Address</w:t>
            </w:r>
          </w:p>
        </w:tc>
        <w:tc>
          <w:tcPr/>
          <w:p>
            <w:pPr>
              <w:pStyle w:val="Compact"/>
              <w:jc w:val="left"/>
            </w:pPr>
            <w:r>
              <w:t xml:space="preserve">87 Marylebone High Street, United Kingdom London, W1U 4NB</w:t>
            </w:r>
          </w:p>
        </w:tc>
      </w:tr>
      <w:tr>
        <w:tc>
          <w:tcPr/>
          <w:p>
            <w:pPr>
              <w:pStyle w:val="Compact"/>
              <w:jc w:val="left"/>
            </w:pPr>
            <w:r>
              <w:t xml:space="preserve">Company Registration No.</w:t>
            </w:r>
          </w:p>
        </w:tc>
        <w:tc>
          <w:tcPr/>
          <w:p>
            <w:pPr>
              <w:pStyle w:val="Compact"/>
              <w:jc w:val="left"/>
            </w:pPr>
            <w:r>
              <w:t xml:space="preserve">08765432</w:t>
            </w:r>
          </w:p>
        </w:tc>
      </w:tr>
      <w:tr>
        <w:tc>
          <w:tcPr/>
          <w:p>
            <w:pPr>
              <w:pStyle w:val="Compact"/>
              <w:jc w:val="left"/>
            </w:pPr>
            <w:r>
              <w:t xml:space="preserve">VAT Registration No.</w:t>
            </w:r>
          </w:p>
        </w:tc>
        <w:tc>
          <w:tcPr/>
          <w:p>
            <w:pPr>
              <w:pStyle w:val="Compact"/>
              <w:jc w:val="left"/>
            </w:pPr>
            <w:r>
              <w:t xml:space="preserve">GB 987 6543 21</w:t>
            </w:r>
          </w:p>
        </w:tc>
      </w:tr>
      <w:tr>
        <w:tc>
          <w:tcPr/>
          <w:p>
            <w:pPr>
              <w:pStyle w:val="Compact"/>
              <w:jc w:val="left"/>
            </w:pPr>
            <w:r>
              <w:t xml:space="preserve">Contact Person</w:t>
            </w:r>
          </w:p>
        </w:tc>
        <w:tc>
          <w:tcPr/>
          <w:p>
            <w:pPr>
              <w:pStyle w:val="Compact"/>
              <w:jc w:val="left"/>
            </w:pPr>
            <w:r>
              <w:t xml:space="preserve">Ms. Eleanor Ashworth, Head of Chef Placement</w:t>
            </w:r>
          </w:p>
        </w:tc>
      </w:tr>
      <w:tr>
        <w:tc>
          <w:tcPr/>
          <w:p>
            <w:pPr>
              <w:pStyle w:val="Compact"/>
              <w:jc w:val="left"/>
            </w:pPr>
            <w:r>
              <w:t xml:space="preserve">Email</w:t>
            </w:r>
          </w:p>
        </w:tc>
        <w:tc>
          <w:tcPr/>
          <w:p>
            <w:pPr>
              <w:pStyle w:val="Compact"/>
              <w:jc w:val="left"/>
            </w:pPr>
            <w:r>
              <w:t xml:space="preserve">placements@westminstertalent.co.uk</w:t>
            </w:r>
          </w:p>
        </w:tc>
      </w:tr>
      <w:tr>
        <w:tc>
          <w:tcPr/>
          <w:p>
            <w:pPr>
              <w:pStyle w:val="Compact"/>
              <w:jc w:val="left"/>
            </w:pPr>
            <w:r>
              <w:t xml:space="preserve">Telephone</w:t>
            </w:r>
          </w:p>
        </w:tc>
        <w:tc>
          <w:tcPr/>
          <w:p>
            <w:pPr>
              <w:pStyle w:val="Compact"/>
              <w:jc w:val="left"/>
            </w:pPr>
            <w:r>
              <w:t xml:space="preserve">+44 (0)20 7489 5533</w:t>
            </w:r>
          </w:p>
        </w:tc>
      </w:tr>
    </w:tbl>
    <w:bookmarkEnd w:id="23"/>
    <w:bookmarkStart w:id="24" w:name="description-of-goods-and-services"/>
    <w:p>
      <w:pPr>
        <w:pStyle w:val="Heading2"/>
      </w:pPr>
      <w:r>
        <w:t xml:space="preserve">4. Description of Goods and Services</w:t>
      </w:r>
    </w:p>
    <w:p>
      <w:pPr>
        <w:pStyle w:val="FirstParagraph"/>
      </w:pPr>
      <w:r>
        <w:t xml:space="preserve">This Purchase Order is issued by Thames Culinary Group Limited for the procurement of professional</w:t>
      </w:r>
      <w:r>
        <w:t xml:space="preserve"> </w:t>
      </w:r>
      <w:r>
        <w:t xml:space="preserve">Chef</w:t>
      </w:r>
      <w:r>
        <w:t xml:space="preserve"> </w:t>
      </w:r>
      <w:r>
        <w:t xml:space="preserve">services and associated culinary equipment to be delivered and performed within</w:t>
      </w:r>
      <w:r>
        <w:t xml:space="preserve"> </w:t>
      </w:r>
      <w:r>
        <w:t xml:space="preserve">United Kingdom London</w:t>
      </w:r>
      <w:r>
        <w:t xml:space="preserve">. The following items and services are specified under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Executive Chef – Full-time engagement (12-month contract). The Chef shall hold a minimum of five years' experience in fine dining, possess a Level 4 or above qualification in Professional Culinary Arts, and be fully compliant with all United Kingdom London food hygiene and safety regulations. The Chef shall be responsible for menu development, kitchen management, staff supervision, and quality assurance at the buyer's premises in United Kingdom London.</w:t>
            </w:r>
          </w:p>
        </w:tc>
        <w:tc>
          <w:tcPr/>
          <w:p>
            <w:pPr>
              <w:pStyle w:val="Compact"/>
              <w:jc w:val="left"/>
            </w:pPr>
            <w:r>
              <w:t xml:space="preserve">1</w:t>
            </w:r>
          </w:p>
        </w:tc>
        <w:tc>
          <w:tcPr/>
          <w:p>
            <w:pPr>
              <w:pStyle w:val="Compact"/>
              <w:jc w:val="left"/>
            </w:pPr>
            <w:r>
              <w:t xml:space="preserve">84,000.00</w:t>
            </w:r>
          </w:p>
        </w:tc>
        <w:tc>
          <w:tcPr/>
          <w:p>
            <w:pPr>
              <w:pStyle w:val="Compact"/>
              <w:jc w:val="left"/>
            </w:pPr>
            <w:r>
              <w:t xml:space="preserve">84,000.00</w:t>
            </w:r>
          </w:p>
        </w:tc>
      </w:tr>
      <w:tr>
        <w:tc>
          <w:tcPr/>
          <w:p>
            <w:pPr>
              <w:pStyle w:val="Compact"/>
              <w:jc w:val="left"/>
            </w:pPr>
            <w:r>
              <w:t xml:space="preserve">02</w:t>
            </w:r>
          </w:p>
        </w:tc>
        <w:tc>
          <w:tcPr/>
          <w:p>
            <w:pPr>
              <w:pStyle w:val="Compact"/>
              <w:jc w:val="left"/>
            </w:pPr>
            <w:r>
              <w:t xml:space="preserve">Sous Chef – Full-time engagement (12-month contract). The Chef shall support the Executive Chef in all kitchen operations, maintain inventory records, and ensure compliance with United Kingdom London health and safety standards. Minimum three years' professional experience required.</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03</w:t>
            </w:r>
          </w:p>
        </w:tc>
        <w:tc>
          <w:tcPr/>
          <w:p>
            <w:pPr>
              <w:pStyle w:val="Compact"/>
              <w:jc w:val="left"/>
            </w:pPr>
            <w:r>
              <w:t xml:space="preserve">Professional Culinary Equipment Package – Including but not limited to: 6-burner gas range, convection oven (40L capacity), commercial-grade mixer, stainless steel workstations (4 units), walk-in refrigerator (2000L), and full set of professional Chef knives and cooking utensils. All equipment to be installed at the buyer's kitchen premises in United Kingdom London.</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04</w:t>
            </w:r>
          </w:p>
        </w:tc>
        <w:tc>
          <w:tcPr/>
          <w:p>
            <w:pPr>
              <w:pStyle w:val="Compact"/>
              <w:jc w:val="left"/>
            </w:pPr>
            <w:r>
              <w:t xml:space="preserve">Initial Ingredient and Provision Stock – Sufficient to cover the first 14 days of operations. All ingredients to be sourced from approved United Kingdom London suppliers and must meet the buyer's quality specifications and dietary requirements.</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05</w:t>
            </w:r>
          </w:p>
        </w:tc>
        <w:tc>
          <w:tcPr/>
          <w:p>
            <w:pPr>
              <w:pStyle w:val="Compact"/>
              <w:jc w:val="left"/>
            </w:pPr>
            <w:r>
              <w:t xml:space="preserve">Onboarding and Compliance Training – Mandatory induction for all Chef personnel covering United Kingdom London food safety legislation, allergen management, HACCP protocols, and workplace health and safety requirements as mandated by the Health and Safety Executive (HSE) for the United Kingdom London region.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4"/>
          </w:tcPr>
          <w:p>
            <w:pPr>
              <w:pStyle w:val="Compact"/>
              <w:jc w:val="left"/>
            </w:pPr>
            <w:r>
              <w:t xml:space="preserve">Subtotal</w:t>
            </w:r>
          </w:p>
        </w:tc>
        <w:tc>
          <w:tcPr/>
          <w:p>
            <w:pPr>
              <w:pStyle w:val="Compact"/>
              <w:jc w:val="left"/>
            </w:pPr>
            <w:r>
              <w:t xml:space="preserve">191,450.00</w:t>
            </w:r>
          </w:p>
        </w:tc>
      </w:tr>
      <w:tr>
        <w:tc>
          <w:tcPr>
            <w:gridSpan w:val="4"/>
          </w:tcPr>
          <w:p>
            <w:pPr>
              <w:pStyle w:val="Compact"/>
              <w:jc w:val="left"/>
            </w:pPr>
            <w:r>
              <w:t xml:space="preserve">VAT (20%)</w:t>
            </w:r>
          </w:p>
        </w:tc>
        <w:tc>
          <w:tcPr/>
          <w:p>
            <w:pPr>
              <w:pStyle w:val="Compact"/>
              <w:jc w:val="left"/>
            </w:pPr>
            <w:r>
              <w:t xml:space="preserve">38,290.00</w:t>
            </w:r>
          </w:p>
        </w:tc>
      </w:tr>
      <w:tr>
        <w:tc>
          <w:tcPr>
            <w:gridSpan w:val="4"/>
          </w:tcPr>
          <w:p>
            <w:pPr>
              <w:pStyle w:val="Compact"/>
              <w:jc w:val="left"/>
            </w:pPr>
            <w:r>
              <w:t xml:space="preserve">TOTAL AMOUNT DUE (GBP)</w:t>
            </w:r>
          </w:p>
        </w:tc>
        <w:tc>
          <w:tcPr/>
          <w:p>
            <w:pPr>
              <w:pStyle w:val="Compact"/>
              <w:jc w:val="left"/>
            </w:pPr>
            <w:r>
              <w:t xml:space="preserve">229,740.00</w:t>
            </w:r>
          </w:p>
        </w:tc>
      </w:tr>
    </w:tbl>
    <w:bookmarkEnd w:id="24"/>
    <w:bookmarkStart w:id="25" w:name="delivery-and-performance-location"/>
    <w:p>
      <w:pPr>
        <w:pStyle w:val="Heading2"/>
      </w:pPr>
      <w:r>
        <w:t xml:space="preserve">5. Delivery and Performance Location</w:t>
      </w:r>
    </w:p>
    <w:p>
      <w:pPr>
        <w:pStyle w:val="FirstParagraph"/>
      </w:pPr>
      <w:r>
        <w:t xml:space="preserve">All services and goods specified in this Purchase Order shall be delivered and performed at the following location in</w:t>
      </w:r>
      <w:r>
        <w:t xml:space="preserve"> </w:t>
      </w:r>
      <w:r>
        <w:t xml:space="preserve">United Kingdom London</w:t>
      </w:r>
      <w:r>
        <w:t xml:space="preserve">:</w:t>
      </w:r>
    </w:p>
    <w:p>
      <w:pPr>
        <w:pStyle w:val="BodyText"/>
      </w:pPr>
      <w:r>
        <w:rPr>
          <w:bCs/>
          <w:b/>
        </w:rPr>
        <w:t xml:space="preserve">Thames Culinary Group Limited – Main Kitchen Operations</w:t>
      </w:r>
      <w:r>
        <w:br/>
      </w:r>
      <w:r>
        <w:t xml:space="preserve">142 Fleet Street, United Kingdom London, EC4Y 1AA</w:t>
      </w:r>
      <w:r>
        <w:br/>
      </w:r>
      <w:r>
        <w:t xml:space="preserve">Access: Via main entrance on Fleet Street. Loading bay available for equipment delivery. The Chef personnel shall report to the kitchen manager on-site at 07:00 hours on the commencement date.</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England and Wales. Any disputes arising from this Purchase Order shall be subject to the exclusive jurisdiction of the courts of United Kingdom London.</w:t>
      </w:r>
    </w:p>
    <w:p>
      <w:pPr>
        <w:numPr>
          <w:ilvl w:val="0"/>
          <w:numId w:val="1001"/>
        </w:numPr>
        <w:pStyle w:val="Compact"/>
      </w:pPr>
      <w:r>
        <w:t xml:space="preserve">The Supplier warrants that the Chef personnel engaged under this Purchase Order shall hold valid right-to-work documentation for the United Kingdom and shall comply with all immigration and employment regulations applicable in United Kingdom London.</w:t>
      </w:r>
    </w:p>
    <w:p>
      <w:pPr>
        <w:numPr>
          <w:ilvl w:val="0"/>
          <w:numId w:val="1001"/>
        </w:numPr>
        <w:pStyle w:val="Compact"/>
      </w:pPr>
      <w:r>
        <w:t xml:space="preserve">The Chef shall maintain a valid Food Hygiene Certificate (Level 2 minimum) and shall complete all mandatory United Kingdom London food safety training within the first 14 days of engagement.</w:t>
      </w:r>
    </w:p>
    <w:p>
      <w:pPr>
        <w:numPr>
          <w:ilvl w:val="0"/>
          <w:numId w:val="1001"/>
        </w:numPr>
        <w:pStyle w:val="Compact"/>
      </w:pPr>
      <w:r>
        <w:t xml:space="preserve">All culinary equipment delivered under this Purchase Order shall be new, unused, and carry a minimum 12-month manufacturer's warranty. Installation shall be completed by certified engineers registered in United Kingdom London.</w:t>
      </w:r>
    </w:p>
    <w:p>
      <w:pPr>
        <w:numPr>
          <w:ilvl w:val="0"/>
          <w:numId w:val="1001"/>
        </w:numPr>
        <w:pStyle w:val="Compact"/>
      </w:pPr>
      <w:r>
        <w:t xml:space="preserve">The Supplier shall provide a replacement Chef within five (5) working days should the originally assigned Chef become unavailable for any reason, at no additional cost to the Buyer.</w:t>
      </w:r>
    </w:p>
    <w:p>
      <w:pPr>
        <w:numPr>
          <w:ilvl w:val="0"/>
          <w:numId w:val="1001"/>
        </w:numPr>
        <w:pStyle w:val="Compact"/>
      </w:pPr>
      <w:r>
        <w:t xml:space="preserve">Payment shall be made via BACS transfer to the Supplier's designated bank account within thirty (30) days of receipt of a valid VAT invoice. Late payments shall accrue interest at the rate of 4% above the Bank of England base rate, in accordance with the Late Payment of Commercial Debts (Interest) Act 1998.</w:t>
      </w:r>
    </w:p>
    <w:p>
      <w:pPr>
        <w:numPr>
          <w:ilvl w:val="0"/>
          <w:numId w:val="1001"/>
        </w:numPr>
        <w:pStyle w:val="Compact"/>
      </w:pPr>
      <w:r>
        <w:t xml:space="preserve">The Buyer reserves the right to inspect and reject any goods or services that do not conform to the specifications outlined in this Purchase Order. Rejected items must be replaced within ten (10) working days at the Supplier's expense.</w:t>
      </w:r>
    </w:p>
    <w:p>
      <w:pPr>
        <w:numPr>
          <w:ilvl w:val="0"/>
          <w:numId w:val="1001"/>
        </w:numPr>
        <w:pStyle w:val="Compact"/>
      </w:pPr>
      <w:r>
        <w:t xml:space="preserve">All personal data processed under this Purchase Order shall be handled in accordance with the UK General Data Protection Regulation (UK GDPR) and the Data Protection Act 2018, as applicable in United Kingdom London.</w:t>
      </w:r>
    </w:p>
    <w:p>
      <w:pPr>
        <w:numPr>
          <w:ilvl w:val="0"/>
          <w:numId w:val="1001"/>
        </w:numPr>
        <w:pStyle w:val="Compact"/>
      </w:pPr>
      <w:r>
        <w:t xml:space="preserve">This Purchase Order shall remain in full force and effect for a period of twelve (12) months from the date of commencement, unless terminated earlier by either party in accordance with the termination clause.</w:t>
      </w:r>
    </w:p>
    <w:p>
      <w:pPr>
        <w:numPr>
          <w:ilvl w:val="0"/>
          <w:numId w:val="1001"/>
        </w:numPr>
        <w:pStyle w:val="Compact"/>
      </w:pPr>
      <w:r>
        <w:t xml:space="preserve">Any amendments to this Purchase Order must be made in writing and signed by authorised representatives of both parties. Verbal modifications shall not be binding.</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the terms, conditions, and specifications set forth in this Purchase Order for the procurement of Chef services and culinary equipment in United Kingdom London.</w:t>
      </w:r>
    </w:p>
    <w:p>
      <w:pPr>
        <w:pStyle w:val="BodyText"/>
      </w:pPr>
      <w:r>
        <w:rPr>
          <w:bCs/>
          <w:b/>
        </w:rPr>
        <w:t xml:space="preserve">For and on behalf of the Buyer:</w:t>
      </w:r>
      <w:r>
        <w:br/>
      </w:r>
      <w:r>
        <w:t xml:space="preserve">Thames Culinary Group Limited</w:t>
      </w:r>
    </w:p>
    <w:p>
      <w:pPr>
        <w:pStyle w:val="BodyText"/>
      </w:pPr>
      <w:r>
        <w:t xml:space="preserve">Name: Jonathan Whitfield</w:t>
      </w:r>
      <w:r>
        <w:br/>
      </w:r>
      <w:r>
        <w:t xml:space="preserve">Title: Procurement Director</w:t>
      </w:r>
      <w:r>
        <w:br/>
      </w:r>
      <w:r>
        <w:t xml:space="preserve">Date: _______________</w:t>
      </w:r>
    </w:p>
    <w:p>
      <w:pPr>
        <w:pStyle w:val="BodyText"/>
      </w:pPr>
      <w:r>
        <w:rPr>
          <w:bCs/>
          <w:b/>
        </w:rPr>
        <w:t xml:space="preserve">For and on behalf of the Supplier:</w:t>
      </w:r>
      <w:r>
        <w:br/>
      </w:r>
      <w:r>
        <w:t xml:space="preserve">Westminster Culinary Talent Solutions Ltd</w:t>
      </w:r>
    </w:p>
    <w:p>
      <w:pPr>
        <w:pStyle w:val="BodyText"/>
      </w:pPr>
      <w:r>
        <w:t xml:space="preserve">Name: Eleanor Ashworth</w:t>
      </w:r>
      <w:r>
        <w:br/>
      </w:r>
      <w:r>
        <w:t xml:space="preserve">Title: Head of Chef Placement</w:t>
      </w:r>
      <w:r>
        <w:br/>
      </w:r>
      <w:r>
        <w:t xml:space="preserve">Date: _______________</w:t>
      </w:r>
    </w:p>
    <w:bookmarkEnd w:id="27"/>
    <w:p>
      <w:pPr>
        <w:pStyle w:val="BodyText"/>
      </w:pPr>
      <w:r>
        <w:t xml:space="preserve">This Purchase Order (Ref: UK-LON-2025-04872) was issued by Thames Culinary Group Limited, United Kingdom London. This document is confidential and intended solely for the named parties. Unauthorised reproduction or distribution is prohibited. © 2025 Thames Culinary Group Limited.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United Kingdom London</dc:title>
  <dc:creator/>
  <dc:language>en</dc:language>
  <cp:keywords/>
  <dcterms:created xsi:type="dcterms:W3CDTF">2026-10-10T04:24:29Z</dcterms:created>
  <dcterms:modified xsi:type="dcterms:W3CDTF">2026-10-10T04:24:29Z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