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Industrial Solutions SpA</w:t>
      </w:r>
    </w:p>
    <w:p>
      <w:pPr>
        <w:pStyle w:val="BodyText"/>
      </w:pPr>
      <w:r>
        <w:t xml:space="preserve">Av. Apoquindo 4501, Piso 12, Las Condes, Santiago, Chile</w:t>
      </w:r>
    </w:p>
    <w:p>
      <w:pPr>
        <w:pStyle w:val="BodyText"/>
      </w:pPr>
      <w:r>
        <w:t xml:space="preserve">Phone: +56 2 2345 6789 | Email: procurement@andesindustrial.cl</w:t>
      </w:r>
    </w:p>
    <w:p>
      <w:pPr>
        <w:pStyle w:val="BodyText"/>
      </w:pPr>
      <w:r>
        <w:t xml:space="preserve">RUT: 76.543.210-K | SII Registered</w:t>
      </w:r>
    </w:p>
    <w:bookmarkEnd w:id="20"/>
    <w:p>
      <w:pPr>
        <w:pStyle w:val="BodyText"/>
      </w:pPr>
      <w:r>
        <w:rPr>
          <w:bCs/>
          <w:b/>
        </w:rPr>
        <w:t xml:space="preserve">Purchase Order No.:</w:t>
      </w:r>
      <w:r>
        <w:t xml:space="preserve"> </w:t>
      </w:r>
      <w:r>
        <w:t xml:space="preserve">PO-2025-CE-0847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ANDES-CHM-2025-SGO</w:t>
      </w:r>
      <w:r>
        <w:br/>
      </w:r>
      <w:r>
        <w:rPr>
          <w:bCs/>
          <w:b/>
        </w:rPr>
        <w:t xml:space="preserve">Location of Work:</w:t>
      </w:r>
      <w:r>
        <w:t xml:space="preserve"> </w:t>
      </w:r>
      <w:r>
        <w:t xml:space="preserve">Santiago, Chile</w:t>
      </w:r>
      <w:r>
        <w:br/>
      </w: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Ingeniería Química del Pacífico Ltda.</w:t>
            </w:r>
          </w:p>
        </w:tc>
      </w:tr>
      <w:tr>
        <w:tc>
          <w:tcPr/>
          <w:p>
            <w:pPr>
              <w:pStyle w:val="Compact"/>
              <w:jc w:val="left"/>
            </w:pPr>
            <w:r>
              <w:rPr>
                <w:bCs/>
                <w:b/>
              </w:rPr>
              <w:t xml:space="preserve">RUT:</w:t>
            </w:r>
          </w:p>
        </w:tc>
        <w:tc>
          <w:tcPr/>
          <w:p>
            <w:pPr>
              <w:pStyle w:val="Compact"/>
              <w:jc w:val="left"/>
            </w:pPr>
            <w:r>
              <w:t xml:space="preserve">77.890.123-4</w:t>
            </w:r>
          </w:p>
        </w:tc>
      </w:tr>
      <w:tr>
        <w:tc>
          <w:tcPr/>
          <w:p>
            <w:pPr>
              <w:pStyle w:val="Compact"/>
              <w:jc w:val="left"/>
            </w:pPr>
            <w:r>
              <w:rPr>
                <w:bCs/>
                <w:b/>
              </w:rPr>
              <w:t xml:space="preserve">Address:</w:t>
            </w:r>
          </w:p>
        </w:tc>
        <w:tc>
          <w:tcPr/>
          <w:p>
            <w:pPr>
              <w:pStyle w:val="Compact"/>
              <w:jc w:val="left"/>
            </w:pPr>
            <w:r>
              <w:t xml:space="preserve">Calle Providencia 1280, Of. 504, Providencia, Santiago, Chile</w:t>
            </w:r>
          </w:p>
        </w:tc>
      </w:tr>
      <w:tr>
        <w:tc>
          <w:tcPr/>
          <w:p>
            <w:pPr>
              <w:pStyle w:val="Compact"/>
              <w:jc w:val="left"/>
            </w:pPr>
            <w:r>
              <w:rPr>
                <w:bCs/>
                <w:b/>
              </w:rPr>
              <w:t xml:space="preserve">Contact Person:</w:t>
            </w:r>
          </w:p>
        </w:tc>
        <w:tc>
          <w:tcPr/>
          <w:p>
            <w:pPr>
              <w:pStyle w:val="Compact"/>
              <w:jc w:val="left"/>
            </w:pPr>
            <w:r>
              <w:t xml:space="preserve">Ing. María Fernanda Rojas, Senior Chemical Engineer</w:t>
            </w:r>
          </w:p>
        </w:tc>
      </w:tr>
      <w:tr>
        <w:tc>
          <w:tcPr/>
          <w:p>
            <w:pPr>
              <w:pStyle w:val="Compact"/>
              <w:jc w:val="left"/>
            </w:pPr>
            <w:r>
              <w:rPr>
                <w:bCs/>
                <w:b/>
              </w:rPr>
              <w:t xml:space="preserve">Email:</w:t>
            </w:r>
          </w:p>
        </w:tc>
        <w:tc>
          <w:tcPr/>
          <w:p>
            <w:pPr>
              <w:pStyle w:val="Compact"/>
              <w:jc w:val="left"/>
            </w:pPr>
            <w:r>
              <w:t xml:space="preserve">m.rojas@iqpacifico.cl</w:t>
            </w:r>
          </w:p>
        </w:tc>
      </w:tr>
      <w:tr>
        <w:tc>
          <w:tcPr/>
          <w:p>
            <w:pPr>
              <w:pStyle w:val="Compact"/>
              <w:jc w:val="left"/>
            </w:pPr>
            <w:r>
              <w:rPr>
                <w:bCs/>
                <w:b/>
              </w:rPr>
              <w:t xml:space="preserve">Phone:</w:t>
            </w:r>
          </w:p>
        </w:tc>
        <w:tc>
          <w:tcPr/>
          <w:p>
            <w:pPr>
              <w:pStyle w:val="Compact"/>
              <w:jc w:val="left"/>
            </w:pPr>
            <w:r>
              <w:t xml:space="preserve">+56 9 8765 4321</w:t>
            </w:r>
          </w:p>
        </w:tc>
      </w:tr>
    </w:tbl>
    <w:p>
      <w:pPr>
        <w:pStyle w:val="BodyText"/>
      </w:pPr>
      <w:r>
        <w:t xml:space="preserve">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Andes Industrial Solutions SpA</w:t>
            </w:r>
          </w:p>
        </w:tc>
      </w:tr>
      <w:tr>
        <w:tc>
          <w:tcPr/>
          <w:p>
            <w:pPr>
              <w:pStyle w:val="Compact"/>
              <w:jc w:val="left"/>
            </w:pPr>
            <w:r>
              <w:rPr>
                <w:bCs/>
                <w:b/>
              </w:rPr>
              <w:t xml:space="preserve">Address:</w:t>
            </w:r>
          </w:p>
        </w:tc>
        <w:tc>
          <w:tcPr/>
          <w:p>
            <w:pPr>
              <w:pStyle w:val="Compact"/>
              <w:jc w:val="left"/>
            </w:pPr>
            <w:r>
              <w:t xml:space="preserve">Av. Apoquindo 4501, Piso 12, Las Condes, Santiago, Chile</w:t>
            </w:r>
          </w:p>
        </w:tc>
      </w:tr>
      <w:tr>
        <w:tc>
          <w:tcPr/>
          <w:p>
            <w:pPr>
              <w:pStyle w:val="Compact"/>
              <w:jc w:val="left"/>
            </w:pPr>
            <w:r>
              <w:rPr>
                <w:bCs/>
                <w:b/>
              </w:rPr>
              <w:t xml:space="preserve">Attn:</w:t>
            </w:r>
          </w:p>
        </w:tc>
        <w:tc>
          <w:tcPr/>
          <w:p>
            <w:pPr>
              <w:pStyle w:val="Compact"/>
              <w:jc w:val="left"/>
            </w:pPr>
            <w:r>
              <w:t xml:space="preserve">Procurement Department – Mr. Carlos Eduardo Vega</w:t>
            </w:r>
          </w:p>
        </w:tc>
      </w:tr>
    </w:tbl>
    <w:p>
      <w:pPr>
        <w:pStyle w:val="BodyText"/>
      </w:pPr>
      <w:r>
        <w:t xml:space="preserve">Line Items – Chemical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Senior Chemical Engineer – Process Design &amp; Optimization for the Santiago Refinery Expansion Phase II. Includes P&amp;ID development, mass and energy balance calculations, and reactor sizing. On-site work in Santiago, Chile.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Chemical Engineer – HAZOP Study and Risk Assessment for new distillation columns. Conducted at the vendor's office in Providencia, Santiago, Chile, with on-site verification at the plant.</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92,000</w:t>
            </w:r>
          </w:p>
        </w:tc>
        <w:tc>
          <w:tcPr/>
          <w:p>
            <w:pPr>
              <w:pStyle w:val="Compact"/>
              <w:jc w:val="left"/>
            </w:pPr>
            <w:r>
              <w:t xml:space="preserve">4,416,000</w:t>
            </w:r>
          </w:p>
        </w:tc>
      </w:tr>
      <w:tr>
        <w:tc>
          <w:tcPr/>
          <w:p>
            <w:pPr>
              <w:pStyle w:val="Compact"/>
              <w:jc w:val="left"/>
            </w:pPr>
            <w:r>
              <w:t xml:space="preserve">3</w:t>
            </w:r>
          </w:p>
        </w:tc>
        <w:tc>
          <w:tcPr/>
          <w:p>
            <w:pPr>
              <w:pStyle w:val="Compact"/>
              <w:jc w:val="left"/>
            </w:pPr>
            <w:r>
              <w:t xml:space="preserve">Chemical Engineer – Environmental Compliance Audit and Effluent Treatment System Design per Chilean environmental regulations (SEREMI de Medio Ambiente, Santiago Region).</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88,000</w:t>
            </w:r>
          </w:p>
        </w:tc>
        <w:tc>
          <w:tcPr/>
          <w:p>
            <w:pPr>
              <w:pStyle w:val="Compact"/>
              <w:jc w:val="left"/>
            </w:pPr>
            <w:r>
              <w:t xml:space="preserve">5,280,000</w:t>
            </w:r>
          </w:p>
        </w:tc>
      </w:tr>
      <w:tr>
        <w:tc>
          <w:tcPr/>
          <w:p>
            <w:pPr>
              <w:pStyle w:val="Compact"/>
              <w:jc w:val="left"/>
            </w:pPr>
            <w:r>
              <w:t xml:space="preserve">4</w:t>
            </w:r>
          </w:p>
        </w:tc>
        <w:tc>
          <w:tcPr/>
          <w:p>
            <w:pPr>
              <w:pStyle w:val="Compact"/>
              <w:jc w:val="left"/>
            </w:pPr>
            <w:r>
              <w:t xml:space="preserve">Chemical Engineer – Technical Supervision and Commissioning Support for new heat exchanger network installation. Full-time on-site presence in Santiago, Chile, for 3 weeks.</w:t>
            </w:r>
          </w:p>
        </w:tc>
        <w:tc>
          <w:tcPr/>
          <w:p>
            <w:pPr>
              <w:pStyle w:val="Compact"/>
              <w:jc w:val="left"/>
            </w:pPr>
            <w:r>
              <w:t xml:space="preserve">150</w:t>
            </w:r>
          </w:p>
        </w:tc>
        <w:tc>
          <w:tcPr/>
          <w:p>
            <w:pPr>
              <w:pStyle w:val="Compact"/>
              <w:jc w:val="left"/>
            </w:pPr>
            <w:r>
              <w:t xml:space="preserve">Hours</w:t>
            </w:r>
          </w:p>
        </w:tc>
        <w:tc>
          <w:tcPr/>
          <w:p>
            <w:pPr>
              <w:pStyle w:val="Compact"/>
              <w:jc w:val="left"/>
            </w:pPr>
            <w:r>
              <w:t xml:space="preserve">80,000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Chemical Engineer – Training Program for 12 plant operators on safe handling of hazardous chemicals, process control fundamentals, and emergency response protocols. Delivered in Santiago, Chile.</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75,000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Chemical Engineer – Preparation of Final Technical Report, as-built documentation, and regulatory submission package for the Superintendencia de Medio Ambiente (SMA), Santiago, Chile.</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(CLP):</w:t>
            </w:r>
          </w:p>
        </w:tc>
        <w:tc>
          <w:tcPr/>
          <w:p>
            <w:pPr>
              <w:pStyle w:val="Compact"/>
              <w:jc w:val="left"/>
            </w:pPr>
            <w:r>
              <w:t xml:space="preserve">37,196,000</w:t>
            </w:r>
          </w:p>
        </w:tc>
      </w:tr>
      <w:tr>
        <w:tc>
          <w:tcPr>
            <w:gridSpan w:val="5"/>
          </w:tcPr>
          <w:p>
            <w:pPr>
              <w:pStyle w:val="Compact"/>
              <w:jc w:val="right"/>
            </w:pPr>
            <w:r>
              <w:t xml:space="preserve">IVA 19% (CLP):</w:t>
            </w:r>
          </w:p>
        </w:tc>
        <w:tc>
          <w:tcPr/>
          <w:p>
            <w:pPr>
              <w:pStyle w:val="Compact"/>
              <w:jc w:val="left"/>
            </w:pPr>
            <w:r>
              <w:t xml:space="preserve">7,067,240</w:t>
            </w:r>
          </w:p>
        </w:tc>
      </w:tr>
      <w:tr>
        <w:tc>
          <w:tcPr>
            <w:gridSpan w:val="5"/>
          </w:tcPr>
          <w:p>
            <w:pPr>
              <w:pStyle w:val="Compact"/>
              <w:jc w:val="right"/>
            </w:pPr>
            <w:r>
              <w:t xml:space="preserve">TOTAL AMOUNT DUE (CLP):</w:t>
            </w:r>
          </w:p>
        </w:tc>
        <w:tc>
          <w:tcPr/>
          <w:p>
            <w:pPr>
              <w:pStyle w:val="Compact"/>
              <w:jc w:val="left"/>
            </w:pPr>
            <w:r>
              <w:t xml:space="preserve">44,263,240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All services described in this Purchase Order shall be performed by qualified Chemical Engineers holding valid professional registration with the Colegio de Ingenieros de Chile. The primary work location shall be Santiago, Chile, with all on-site activities conducted at the Andes Industrial Solutions facility in the Santiago Metropolitan Region.</w:t>
      </w:r>
    </w:p>
    <w:p>
      <w:pPr>
        <w:numPr>
          <w:ilvl w:val="0"/>
          <w:numId w:val="1001"/>
        </w:numPr>
        <w:pStyle w:val="Compact"/>
      </w:pPr>
      <w:r>
        <w:rPr>
          <w:bCs/>
          <w:b/>
        </w:rPr>
        <w:t xml:space="preserve">Delivery Schedule:</w:t>
      </w:r>
      <w:r>
        <w:t xml:space="preserve"> </w:t>
      </w:r>
      <w:r>
        <w:t xml:space="preserve">The Chemical Engineer services shall commence on 1 July 2025 and shall be completed no later than 30 September 2025. Milestone deliverables are as follows: Process Design Package by 15 July 2025; HAZOP Report by 1 August 2025; Environmental Compliance Audit by 15 August 2025; Commissioning Support by 15 September 2025; Final Technical Report by 30 September 2025.</w:t>
      </w:r>
    </w:p>
    <w:p>
      <w:pPr>
        <w:numPr>
          <w:ilvl w:val="0"/>
          <w:numId w:val="1001"/>
        </w:numPr>
        <w:pStyle w:val="Compact"/>
      </w:pPr>
      <w:r>
        <w:rPr>
          <w:bCs/>
          <w:b/>
        </w:rPr>
        <w:t xml:space="preserve">Payment Terms:</w:t>
      </w:r>
      <w:r>
        <w:t xml:space="preserve"> </w:t>
      </w:r>
      <w:r>
        <w:t xml:space="preserve">Payment shall be made in three installments: 30% upon signing of this Purchase Order, 40% upon completion of the HAZOP Study and Environmental Compliance Audit, and 30% upon delivery and acceptance of the Final Technical Report. All payments shall be made via bank transfer to the account specified by the vendor. Invoices must include a valid Factura Electrónica (FE) compliant with the Servicio de Impuestos Internos (SII) of Chile.</w:t>
      </w:r>
    </w:p>
    <w:p>
      <w:pPr>
        <w:numPr>
          <w:ilvl w:val="0"/>
          <w:numId w:val="1001"/>
        </w:numPr>
        <w:pStyle w:val="Compact"/>
      </w:pPr>
      <w:r>
        <w:rPr>
          <w:bCs/>
          <w:b/>
        </w:rPr>
        <w:t xml:space="preserve">Quality and Compliance:</w:t>
      </w:r>
      <w:r>
        <w:t xml:space="preserve"> </w:t>
      </w:r>
      <w:r>
        <w:t xml:space="preserve">All work performed by the Chemical Engineer must adhere to Chilean technical standards (NCh), international standards (ASME, API, ISO), and applicable regulations of the Superintendencia de Medio Ambiente and the Ministry of Energy of Chile. The vendor shall maintain all necessary professional liability insurance with a minimum coverage of CLP 500,000,000.</w:t>
      </w:r>
    </w:p>
    <w:p>
      <w:pPr>
        <w:numPr>
          <w:ilvl w:val="0"/>
          <w:numId w:val="1001"/>
        </w:numPr>
        <w:pStyle w:val="Compact"/>
      </w:pPr>
      <w:r>
        <w:rPr>
          <w:bCs/>
          <w:b/>
        </w:rPr>
        <w:t xml:space="preserve">Confidentiality:</w:t>
      </w:r>
      <w:r>
        <w:t xml:space="preserve"> </w:t>
      </w:r>
      <w:r>
        <w:t xml:space="preserve">The Chemical Engineer and all supporting personnel shall sign a Non-Disclosure Agreement (NDA) prior to commencing work. All process data, proprietary formulations, and operational parameters of Andes Industrial Solutions SpA are strictly confidential and shall not be disclosed to any third party without written authorization.</w:t>
      </w:r>
    </w:p>
    <w:p>
      <w:pPr>
        <w:numPr>
          <w:ilvl w:val="0"/>
          <w:numId w:val="1001"/>
        </w:numPr>
        <w:pStyle w:val="Compact"/>
      </w:pPr>
      <w:r>
        <w:rPr>
          <w:bCs/>
          <w:b/>
        </w:rPr>
        <w:t xml:space="preserve">Health and Safety:</w:t>
      </w:r>
      <w:r>
        <w:t xml:space="preserve"> </w:t>
      </w:r>
      <w:r>
        <w:t xml:space="preserve">All personnel working on-site in Santiago, Chile, must comply with the company's Health, Safety, and Environment (HSE) policies. The Chemical Engineer shall complete the mandatory site induction and hold a valid first-aid certification recognized in Chile.</w:t>
      </w:r>
    </w:p>
    <w:p>
      <w:pPr>
        <w:numPr>
          <w:ilvl w:val="0"/>
          <w:numId w:val="1001"/>
        </w:numPr>
        <w:pStyle w:val="Compact"/>
      </w:pPr>
      <w:r>
        <w:rPr>
          <w:bCs/>
          <w:b/>
        </w:rPr>
        <w:t xml:space="preserve">Warranty:</w:t>
      </w:r>
      <w:r>
        <w:t xml:space="preserve"> </w:t>
      </w:r>
      <w:r>
        <w:t xml:space="preserve">The vendor warrants that all engineering deliverables shall be free from errors and omissions for a period of 12 months from the date of final acceptance. Any corrections required within this warranty period shall be performed at no additional cost.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vendor shall be compensated for all work completed and documented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Any disputes shall be resolved in the competent courts of Santiago, Chile.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the Santiago, Chile region.</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engagement of Chemical Engineer professional services in Santiago, Chile.</w:t>
      </w:r>
    </w:p>
    <w:p>
      <w:pPr>
        <w:pStyle w:val="BodyText"/>
      </w:pPr>
      <w:r>
        <w:rPr>
          <w:bCs/>
          <w:b/>
        </w:rPr>
        <w:t xml:space="preserve">For Andes Industrial Solutions SpA (Buyer)</w:t>
      </w:r>
      <w:r>
        <w:br/>
      </w:r>
      <w:r>
        <w:br/>
      </w:r>
      <w:r>
        <w:t xml:space="preserve">Name: Carlos Eduardo Vega</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Ingeniería Química del Pacífico Ltda. (Vendor)</w:t>
      </w:r>
      <w:r>
        <w:br/>
      </w:r>
      <w:r>
        <w:br/>
      </w:r>
      <w:r>
        <w:t xml:space="preserve">Name: Ing. María Fernanda Rojas</w:t>
      </w:r>
      <w:r>
        <w:br/>
      </w:r>
      <w:r>
        <w:t xml:space="preserve">Title: Senior Chemical Engineer / Technical Director</w:t>
      </w:r>
      <w:r>
        <w:br/>
      </w:r>
      <w:r>
        <w:t xml:space="preserve">Signature: _________________________</w:t>
      </w:r>
      <w:r>
        <w:br/>
      </w:r>
      <w:r>
        <w:t xml:space="preserve">Date: _________________________</w:t>
      </w:r>
    </w:p>
    <w:p>
      <w:pPr>
        <w:pStyle w:val="BodyText"/>
      </w:pPr>
      <w:r>
        <w:t xml:space="preserve">This Purchase Order (PO-2025-CE-0847) is issued by Andes Industrial Solutions SpA for the procurement of Chemical Engineer professional services to be executed in Santiago, Chile. This document is valid for 30 calendar days from the date of issue. For any inquiries, please contact the Procurement Department at procurement@andesindustrial.cl. All amounts are expressed in Chilean Pesos (CLP) and are subject to the applicable IVA tax rate of 19% as established by the Servicio de Impuestos Internos.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Chile Santiago</dc:title>
  <dc:creator/>
  <dc:language>en</dc:language>
  <cp:keywords/>
  <dcterms:created xsi:type="dcterms:W3CDTF">2026-10-10T06:28:54Z</dcterms:created>
  <dcterms:modified xsi:type="dcterms:W3CDTF">2026-10-10T06:28:54Z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