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Procurement of Chemical Engineer Professional Services</w:t>
      </w:r>
    </w:p>
    <w:p>
      <w:pPr>
        <w:pStyle w:val="BodyText"/>
      </w:pPr>
      <w:r>
        <w:t xml:space="preserve">PO No: FR-PS-2025-04871</w:t>
      </w:r>
    </w:p>
    <w:p>
      <w:pPr>
        <w:pStyle w:val="BodyText"/>
      </w:pPr>
      <w:r>
        <w:t xml:space="preserve">Date of Issue: 15 June 2025</w:t>
      </w:r>
    </w:p>
    <w:bookmarkEnd w:id="20"/>
    <w:bookmarkStart w:id="23" w:name="parties-to-this-purchase-order"/>
    <w:p>
      <w:pPr>
        <w:pStyle w:val="Heading2"/>
      </w:pPr>
      <w:r>
        <w:t xml:space="preserve">1. Parties to This Purchase Order</w:t>
      </w:r>
    </w:p>
    <w:bookmarkStart w:id="21" w:name="buyer-procuring-entity"/>
    <w:p>
      <w:pPr>
        <w:pStyle w:val="Heading3"/>
      </w:pPr>
      <w:r>
        <w:t xml:space="preserve">Buyer (Procuring Entity)</w:t>
      </w:r>
    </w:p>
    <w:p>
      <w:pPr>
        <w:pStyle w:val="FirstParagraph"/>
      </w:pPr>
      <w:r>
        <w:rPr>
          <w:bCs/>
          <w:b/>
        </w:rPr>
        <w:t xml:space="preserve">Company:</w:t>
      </w:r>
      <w:r>
        <w:t xml:space="preserve"> </w:t>
      </w:r>
      <w:r>
        <w:t xml:space="preserve">Groupe Industriel de la Seine S.A.</w:t>
      </w:r>
      <w:r>
        <w:br/>
      </w:r>
      <w:r>
        <w:rPr>
          <w:bCs/>
          <w:b/>
        </w:rPr>
        <w:t xml:space="preserve">Address:</w:t>
      </w:r>
      <w:r>
        <w:t xml:space="preserve"> </w:t>
      </w:r>
      <w:r>
        <w:t xml:space="preserve">42 Avenue de la République, 75003 Paris, France</w:t>
      </w:r>
      <w:r>
        <w:br/>
      </w:r>
      <w:r>
        <w:rPr>
          <w:bCs/>
          <w:b/>
        </w:rPr>
        <w:t xml:space="preserve">SIRET:</w:t>
      </w:r>
      <w:r>
        <w:t xml:space="preserve"> </w:t>
      </w:r>
      <w:r>
        <w:t xml:space="preserve">842 567 193 00021</w:t>
      </w:r>
      <w:r>
        <w:br/>
      </w:r>
      <w:r>
        <w:rPr>
          <w:bCs/>
          <w:b/>
        </w:rPr>
        <w:t xml:space="preserve">Contact:</w:t>
      </w:r>
      <w:r>
        <w:t xml:space="preserve"> </w:t>
      </w:r>
      <w:r>
        <w:t xml:space="preserve">M. Laurent Dubois, Director of Procurement</w:t>
      </w:r>
      <w:r>
        <w:br/>
      </w:r>
      <w:r>
        <w:rPr>
          <w:bCs/>
          <w:b/>
        </w:rPr>
        <w:t xml:space="preserve">Email:</w:t>
      </w:r>
      <w:r>
        <w:t xml:space="preserve"> </w:t>
      </w:r>
      <w:r>
        <w:t xml:space="preserve">l.dubois@groupe-industriel-seine.fr</w:t>
      </w:r>
      <w:r>
        <w:br/>
      </w:r>
      <w:r>
        <w:rPr>
          <w:bCs/>
          <w:b/>
        </w:rPr>
        <w:t xml:space="preserve">Phone:</w:t>
      </w:r>
      <w:r>
        <w:t xml:space="preserve"> </w:t>
      </w:r>
      <w:r>
        <w:t xml:space="preserve">+33 1 42 78 56 30</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Ingénierie Chimique Parisienne SARL</w:t>
      </w:r>
      <w:r>
        <w:br/>
      </w:r>
      <w:r>
        <w:rPr>
          <w:bCs/>
          <w:b/>
        </w:rPr>
        <w:t xml:space="preserve">Address:</w:t>
      </w:r>
      <w:r>
        <w:t xml:space="preserve"> </w:t>
      </w:r>
      <w:r>
        <w:t xml:space="preserve">18 Rue de la Convention, 75015 Paris, France</w:t>
      </w:r>
      <w:r>
        <w:br/>
      </w:r>
      <w:r>
        <w:rPr>
          <w:bCs/>
          <w:b/>
        </w:rPr>
        <w:t xml:space="preserve">SIRET:</w:t>
      </w:r>
      <w:r>
        <w:t xml:space="preserve"> </w:t>
      </w:r>
      <w:r>
        <w:t xml:space="preserve">719 345 826 00014</w:t>
      </w:r>
      <w:r>
        <w:br/>
      </w:r>
      <w:r>
        <w:rPr>
          <w:bCs/>
          <w:b/>
        </w:rPr>
        <w:t xml:space="preserve">Contact:</w:t>
      </w:r>
      <w:r>
        <w:t xml:space="preserve"> </w:t>
      </w:r>
      <w:r>
        <w:t xml:space="preserve">Mme. Sophie Marchand, Managing Director</w:t>
      </w:r>
      <w:r>
        <w:br/>
      </w:r>
      <w:r>
        <w:rPr>
          <w:bCs/>
          <w:b/>
        </w:rPr>
        <w:t xml:space="preserve">Email:</w:t>
      </w:r>
      <w:r>
        <w:t xml:space="preserve"> </w:t>
      </w:r>
      <w:r>
        <w:t xml:space="preserve">s.marchand@icp-ingenierie.fr</w:t>
      </w:r>
      <w:r>
        <w:br/>
      </w:r>
      <w:r>
        <w:rPr>
          <w:bCs/>
          <w:b/>
        </w:rPr>
        <w:t xml:space="preserve">Phone:</w:t>
      </w:r>
      <w:r>
        <w:t xml:space="preserve"> </w:t>
      </w:r>
      <w:r>
        <w:t xml:space="preserve">+33 1 45 67 89 21</w:t>
      </w:r>
    </w:p>
    <w:bookmarkEnd w:id="22"/>
    <w:bookmarkEnd w:id="23"/>
    <w:bookmarkStart w:id="24" w:name="description-of-purchase-order-scope"/>
    <w:p>
      <w:pPr>
        <w:pStyle w:val="Heading2"/>
      </w:pPr>
      <w:r>
        <w:t xml:space="preserve">2. Description of Purchase Order Scope</w:t>
      </w:r>
    </w:p>
    <w:p>
      <w:pPr>
        <w:pStyle w:val="FirstParagraph"/>
      </w:pPr>
      <w:r>
        <w:t xml:space="preserve">This</w:t>
      </w:r>
      <w:r>
        <w:t xml:space="preserve"> </w:t>
      </w:r>
      <w:r>
        <w:t xml:space="preserve">Purchase Order</w:t>
      </w:r>
      <w:r>
        <w:t xml:space="preserve"> </w:t>
      </w:r>
      <w:r>
        <w:t xml:space="preserve">is issued by Groupe Industriel de la Seine S.A. to formally request and authorize the procurement of specialized</w:t>
      </w:r>
      <w:r>
        <w:t xml:space="preserve"> </w:t>
      </w:r>
      <w:r>
        <w:t xml:space="preserve">Chemical Engineer</w:t>
      </w:r>
      <w:r>
        <w:t xml:space="preserve"> </w:t>
      </w:r>
      <w:r>
        <w:t xml:space="preserve">professional services to be rendered within the jurisdiction of</w:t>
      </w:r>
      <w:r>
        <w:t xml:space="preserve"> </w:t>
      </w:r>
      <w:r>
        <w:t xml:space="preserve">France Paris</w:t>
      </w:r>
      <w:r>
        <w:t xml:space="preserve">. The scope of work encompasses the design, optimization, and safety assessment of chemical processing units located at the buyer's industrial facility in the 13th arrondissement of Paris, France. The</w:t>
      </w:r>
      <w:r>
        <w:t xml:space="preserve"> </w:t>
      </w:r>
      <w:r>
        <w:t xml:space="preserve">Chemical Engineer</w:t>
      </w:r>
      <w:r>
        <w:t xml:space="preserve"> </w:t>
      </w:r>
      <w:r>
        <w:t xml:space="preserve">engaged under this</w:t>
      </w:r>
      <w:r>
        <w:t xml:space="preserve"> </w:t>
      </w:r>
      <w:r>
        <w:t xml:space="preserve">Purchase Order</w:t>
      </w:r>
      <w:r>
        <w:t xml:space="preserve"> </w:t>
      </w:r>
      <w:r>
        <w:t xml:space="preserve">shall comply with all applicable French regulatory standards, including those established by the Autorité de Sûreté Nucléaire (ASN) and the Direction Régionale de l'Environnement, de l'Aménagement et du Logement (DREAL) for the Île-de-France region.</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Chemical Engineer – Process Design &amp; Optimization (on-site, France Paris)</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02</w:t>
            </w:r>
          </w:p>
        </w:tc>
        <w:tc>
          <w:tcPr/>
          <w:p>
            <w:pPr>
              <w:pStyle w:val="Compact"/>
              <w:jc w:val="left"/>
            </w:pPr>
            <w:r>
              <w:t xml:space="preserve">Chemical Engineer – HAZOP Study &amp; Risk Assessment (France Paris facility)</w:t>
            </w:r>
          </w:p>
        </w:tc>
        <w:tc>
          <w:tcPr/>
          <w:p>
            <w:pPr>
              <w:pStyle w:val="Compact"/>
              <w:jc w:val="left"/>
            </w:pPr>
            <w:r>
              <w:t xml:space="preserve">48</w:t>
            </w:r>
          </w:p>
        </w:tc>
        <w:tc>
          <w:tcPr/>
          <w:p>
            <w:pPr>
              <w:pStyle w:val="Compact"/>
              <w:jc w:val="left"/>
            </w:pPr>
            <w:r>
              <w:t xml:space="preserve">Hours</w:t>
            </w:r>
          </w:p>
        </w:tc>
        <w:tc>
          <w:tcPr/>
          <w:p>
            <w:pPr>
              <w:pStyle w:val="Compact"/>
              <w:jc w:val="left"/>
            </w:pPr>
            <w:r>
              <w:t xml:space="preserve">€160.00</w:t>
            </w:r>
          </w:p>
        </w:tc>
        <w:tc>
          <w:tcPr/>
          <w:p>
            <w:pPr>
              <w:pStyle w:val="Compact"/>
              <w:jc w:val="left"/>
            </w:pPr>
            <w:r>
              <w:t xml:space="preserve">€7,680.00</w:t>
            </w:r>
          </w:p>
        </w:tc>
      </w:tr>
      <w:tr>
        <w:tc>
          <w:tcPr/>
          <w:p>
            <w:pPr>
              <w:pStyle w:val="Compact"/>
              <w:jc w:val="left"/>
            </w:pPr>
            <w:r>
              <w:t xml:space="preserve">03</w:t>
            </w:r>
          </w:p>
        </w:tc>
        <w:tc>
          <w:tcPr/>
          <w:p>
            <w:pPr>
              <w:pStyle w:val="Compact"/>
              <w:jc w:val="left"/>
            </w:pPr>
            <w:r>
              <w:t xml:space="preserve">Chemical Engineer – Regulatory Compliance &amp; DREAL Filing (France Paris)</w:t>
            </w:r>
          </w:p>
        </w:tc>
        <w:tc>
          <w:tcPr/>
          <w:p>
            <w:pPr>
              <w:pStyle w:val="Compact"/>
              <w:jc w:val="left"/>
            </w:pPr>
            <w:r>
              <w:t xml:space="preserve">32</w:t>
            </w:r>
          </w:p>
        </w:tc>
        <w:tc>
          <w:tcPr/>
          <w:p>
            <w:pPr>
              <w:pStyle w:val="Compact"/>
              <w:jc w:val="left"/>
            </w:pPr>
            <w:r>
              <w:t xml:space="preserve">Hours</w:t>
            </w:r>
          </w:p>
        </w:tc>
        <w:tc>
          <w:tcPr/>
          <w:p>
            <w:pPr>
              <w:pStyle w:val="Compact"/>
              <w:jc w:val="left"/>
            </w:pPr>
            <w:r>
              <w:t xml:space="preserve">€135.00</w:t>
            </w:r>
          </w:p>
        </w:tc>
        <w:tc>
          <w:tcPr/>
          <w:p>
            <w:pPr>
              <w:pStyle w:val="Compact"/>
              <w:jc w:val="left"/>
            </w:pPr>
            <w:r>
              <w:t xml:space="preserve">€4,320.00</w:t>
            </w:r>
          </w:p>
        </w:tc>
      </w:tr>
      <w:tr>
        <w:tc>
          <w:tcPr/>
          <w:p>
            <w:pPr>
              <w:pStyle w:val="Compact"/>
              <w:jc w:val="left"/>
            </w:pPr>
            <w:r>
              <w:t xml:space="preserve">04</w:t>
            </w:r>
          </w:p>
        </w:tc>
        <w:tc>
          <w:tcPr/>
          <w:p>
            <w:pPr>
              <w:pStyle w:val="Compact"/>
              <w:jc w:val="left"/>
            </w:pPr>
            <w:r>
              <w:t xml:space="preserve">Chemical Engineer – Pilot Plant Commissioning Support (France Paris)</w:t>
            </w:r>
          </w:p>
        </w:tc>
        <w:tc>
          <w:tcPr/>
          <w:p>
            <w:pPr>
              <w:pStyle w:val="Compact"/>
              <w:jc w:val="left"/>
            </w:pPr>
            <w:r>
              <w:t xml:space="preserve">64</w:t>
            </w:r>
          </w:p>
        </w:tc>
        <w:tc>
          <w:tcPr/>
          <w:p>
            <w:pPr>
              <w:pStyle w:val="Compact"/>
              <w:jc w:val="left"/>
            </w:pPr>
            <w:r>
              <w:t xml:space="preserve">Hours</w:t>
            </w:r>
          </w:p>
        </w:tc>
        <w:tc>
          <w:tcPr/>
          <w:p>
            <w:pPr>
              <w:pStyle w:val="Compact"/>
              <w:jc w:val="left"/>
            </w:pPr>
            <w:r>
              <w:t xml:space="preserve">€150.00</w:t>
            </w:r>
          </w:p>
        </w:tc>
        <w:tc>
          <w:tcPr/>
          <w:p>
            <w:pPr>
              <w:pStyle w:val="Compact"/>
              <w:jc w:val="left"/>
            </w:pPr>
            <w:r>
              <w:t xml:space="preserve">€9,600.00</w:t>
            </w:r>
          </w:p>
        </w:tc>
      </w:tr>
      <w:tr>
        <w:tc>
          <w:tcPr/>
          <w:p>
            <w:pPr>
              <w:pStyle w:val="Compact"/>
              <w:jc w:val="left"/>
            </w:pPr>
            <w:r>
              <w:t xml:space="preserve">05</w:t>
            </w:r>
          </w:p>
        </w:tc>
        <w:tc>
          <w:tcPr/>
          <w:p>
            <w:pPr>
              <w:pStyle w:val="Compact"/>
              <w:jc w:val="left"/>
            </w:pPr>
            <w:r>
              <w:t xml:space="preserve">Technical Documentation &amp; Reporting Package (Chemical Engineering, France Paris)</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right"/>
            </w:pPr>
            <w:r>
              <w:t xml:space="preserve">Subtotal</w:t>
            </w:r>
          </w:p>
        </w:tc>
        <w:tc>
          <w:tcPr/>
          <w:p>
            <w:pPr>
              <w:pStyle w:val="Compact"/>
              <w:jc w:val="left"/>
            </w:pPr>
            <w:r>
              <w:t xml:space="preserve">€42,200.00</w:t>
            </w:r>
          </w:p>
        </w:tc>
      </w:tr>
      <w:tr>
        <w:tc>
          <w:tcPr>
            <w:gridSpan w:val="5"/>
          </w:tcPr>
          <w:p>
            <w:pPr>
              <w:pStyle w:val="Compact"/>
              <w:jc w:val="right"/>
            </w:pPr>
            <w:r>
              <w:t xml:space="preserve">TVA (VAT) 20%</w:t>
            </w:r>
          </w:p>
        </w:tc>
        <w:tc>
          <w:tcPr/>
          <w:p>
            <w:pPr>
              <w:pStyle w:val="Compact"/>
              <w:jc w:val="left"/>
            </w:pPr>
            <w:r>
              <w:t xml:space="preserve">€8,440.00</w:t>
            </w:r>
          </w:p>
        </w:tc>
      </w:tr>
      <w:tr>
        <w:tc>
          <w:tcPr>
            <w:gridSpan w:val="5"/>
          </w:tcPr>
          <w:p>
            <w:pPr>
              <w:pStyle w:val="Compact"/>
              <w:jc w:val="right"/>
            </w:pPr>
            <w:r>
              <w:t xml:space="preserve">TOTAL DUE (EUR)</w:t>
            </w:r>
          </w:p>
        </w:tc>
        <w:tc>
          <w:tcPr/>
          <w:p>
            <w:pPr>
              <w:pStyle w:val="Compact"/>
              <w:jc w:val="left"/>
            </w:pPr>
            <w:r>
              <w:t xml:space="preserve">€50,640.00</w:t>
            </w:r>
          </w:p>
        </w:tc>
      </w:tr>
    </w:tbl>
    <w:bookmarkEnd w:id="25"/>
    <w:bookmarkStart w:id="26" w:name="delivery-and-performance-location"/>
    <w:p>
      <w:pPr>
        <w:pStyle w:val="Heading2"/>
      </w:pPr>
      <w:r>
        <w:t xml:space="preserve">4. Delivery and Performance Location</w:t>
      </w:r>
    </w:p>
    <w:p>
      <w:pPr>
        <w:pStyle w:val="FirstParagraph"/>
      </w:pPr>
      <w:r>
        <w:t xml:space="preserve">All services described in this</w:t>
      </w:r>
      <w:r>
        <w:t xml:space="preserve"> </w:t>
      </w:r>
      <w:r>
        <w:t xml:space="preserve">Purchase Order</w:t>
      </w:r>
      <w:r>
        <w:t xml:space="preserve"> </w:t>
      </w:r>
      <w:r>
        <w:t xml:space="preserve">shall be performed at the buyer's premises located at 7 Quai de la Râpée, 75012 Paris, France, and at such other sites within</w:t>
      </w:r>
      <w:r>
        <w:t xml:space="preserve"> </w:t>
      </w:r>
      <w:r>
        <w:t xml:space="preserve">France Paris</w:t>
      </w:r>
      <w:r>
        <w:t xml:space="preserve"> </w:t>
      </w:r>
      <w:r>
        <w:t xml:space="preserve">as mutually agreed in writing. The</w:t>
      </w:r>
      <w:r>
        <w:t xml:space="preserve"> </w:t>
      </w:r>
      <w:r>
        <w:t xml:space="preserve">Chemical Engineer</w:t>
      </w:r>
      <w:r>
        <w:t xml:space="preserve"> </w:t>
      </w:r>
      <w:r>
        <w:t xml:space="preserve">assigned to this contract shall maintain a minimum on-site presence of five (5) working days per week during the active project phase. Travel within the Paris metropolitan area (Île-de-France) is included in the unit pricing specified above. Any travel outside the 75 department shall be invoiced separately at cost with prior written authorization from the buyer.</w:t>
      </w:r>
    </w:p>
    <w:bookmarkEnd w:id="26"/>
    <w:bookmarkStart w:id="27" w:name="terms-and-conditions"/>
    <w:p>
      <w:pPr>
        <w:pStyle w:val="Heading2"/>
      </w:pPr>
      <w:r>
        <w:t xml:space="preserve">5. Terms and Conditions</w:t>
      </w:r>
    </w:p>
    <w:p>
      <w:pPr>
        <w:numPr>
          <w:ilvl w:val="0"/>
          <w:numId w:val="1001"/>
        </w:numPr>
        <w:pStyle w:val="Compact"/>
      </w:pPr>
      <w:r>
        <w:rPr>
          <w:bCs/>
          <w:b/>
        </w:rPr>
        <w:t xml:space="preserve">Payment Terms:</w:t>
      </w:r>
      <w:r>
        <w:t xml:space="preserve"> </w:t>
      </w:r>
      <w:r>
        <w:t xml:space="preserve">Payment shall be made within thirty (30) calendar days from the date of invoice receipt. Invoices shall be issued in euros (EUR) and submitted to the buyer's accounts payable department in Paris, France. Late payments shall accrue interest at the rate prescribed by Article L441-10 of the French Commercial Code.</w:t>
      </w:r>
    </w:p>
    <w:p>
      <w:pPr>
        <w:numPr>
          <w:ilvl w:val="0"/>
          <w:numId w:val="1001"/>
        </w:numPr>
        <w:pStyle w:val="Compact"/>
      </w:pPr>
      <w:r>
        <w:rPr>
          <w:bCs/>
          <w:b/>
        </w:rPr>
        <w:t xml:space="preserve">Contract Duration:</w:t>
      </w:r>
      <w:r>
        <w:t xml:space="preserve"> </w:t>
      </w:r>
      <w:r>
        <w:t xml:space="preserve">This</w:t>
      </w:r>
      <w:r>
        <w:t xml:space="preserve"> </w:t>
      </w:r>
      <w:r>
        <w:t xml:space="preserve">Purchase Order</w:t>
      </w:r>
      <w:r>
        <w:t xml:space="preserve"> </w:t>
      </w:r>
      <w:r>
        <w:t xml:space="preserve">is valid for a period of six (6) months from the date of issue, unless terminated earlier by mutual written agreement. The</w:t>
      </w:r>
      <w:r>
        <w:t xml:space="preserve"> </w:t>
      </w:r>
      <w:r>
        <w:t xml:space="preserve">Chemical Engineer</w:t>
      </w:r>
      <w:r>
        <w:t xml:space="preserve"> </w:t>
      </w:r>
      <w:r>
        <w:t xml:space="preserve">services shall commence on 1 July 2025 and are expected to conclude by 31 December 2025.</w:t>
      </w:r>
    </w:p>
    <w:p>
      <w:pPr>
        <w:numPr>
          <w:ilvl w:val="0"/>
          <w:numId w:val="1001"/>
        </w:numPr>
        <w:pStyle w:val="Compact"/>
      </w:pPr>
      <w:r>
        <w:rPr>
          <w:bCs/>
          <w:b/>
        </w:rPr>
        <w:t xml:space="preserve">Quality and Compliance:</w:t>
      </w:r>
      <w:r>
        <w:t xml:space="preserve"> </w:t>
      </w:r>
      <w:r>
        <w:t xml:space="preserve">The</w:t>
      </w:r>
    </w:p>
    <w:p>
      <w:pPr>
        <w:numPr>
          <w:ilvl w:val="0"/>
          <w:numId w:val="1000"/>
        </w:numPr>
        <w:pStyle w:val="Compact"/>
      </w:pPr>
      <w:r>
        <w:t xml:space="preserve">Chemical Engineer shall hold a minimum of a Master's degree (Diplôme d'Ingénieur) in Chemical Engineering from a recognized French or European institution. All work shall conform to NF EN standards and the specific technical specifications annexed to this</w:t>
      </w:r>
      <w:r>
        <w:t xml:space="preserve"> </w:t>
      </w:r>
      <w:r>
        <w:t xml:space="preserve">Purchase Order</w:t>
      </w:r>
      <w:r>
        <w:t xml:space="preserve">.</w:t>
      </w:r>
    </w:p>
    <w:p>
      <w:pPr>
        <w:numPr>
          <w:ilvl w:val="0"/>
          <w:numId w:val="1001"/>
        </w:numPr>
        <w:pStyle w:val="Compact"/>
      </w:pPr>
      <w:r>
        <w:rPr>
          <w:bCs/>
          <w:b/>
        </w:rPr>
        <w:t xml:space="preserve">Confidentiality:</w:t>
      </w:r>
      <w:r>
        <w:t xml:space="preserve"> </w:t>
      </w:r>
      <w:r>
        <w:t xml:space="preserve">The supplier and the assigned</w:t>
      </w:r>
      <w:r>
        <w:t xml:space="preserve"> </w:t>
      </w:r>
      <w:r>
        <w:t xml:space="preserve">Chemical Engineer</w:t>
      </w:r>
      <w:r>
        <w:t xml:space="preserve"> </w:t>
      </w:r>
      <w:r>
        <w:t xml:space="preserve">shall treat all proprietary information, process data, and trade secrets of the buyer as strictly confidential. This obligation shall survive the termination of this</w:t>
      </w:r>
      <w:r>
        <w:t xml:space="preserve"> </w:t>
      </w:r>
      <w:r>
        <w:t xml:space="preserve">Purchase Order</w:t>
      </w:r>
      <w:r>
        <w:t xml:space="preserve"> </w:t>
      </w:r>
      <w:r>
        <w:t xml:space="preserve">for a period of five (5) years.</w:t>
      </w:r>
    </w:p>
    <w:p>
      <w:pPr>
        <w:numPr>
          <w:ilvl w:val="0"/>
          <w:numId w:val="1001"/>
        </w:numPr>
        <w:pStyle w:val="Compact"/>
      </w:pPr>
      <w:r>
        <w:rPr>
          <w:bCs/>
          <w:b/>
        </w:rPr>
        <w:t xml:space="preserve">Insurance:</w:t>
      </w:r>
      <w:r>
        <w:t xml:space="preserve"> </w:t>
      </w:r>
      <w:r>
        <w:t xml:space="preserve">The supplier shall maintain professional liability insurance (assurance responsabilité civile professionnelle) with a minimum coverage of €5,000,000, valid throughout the territory of France, including all operations conducted in</w:t>
      </w:r>
      <w:r>
        <w:t xml:space="preserve"> </w:t>
      </w:r>
      <w:r>
        <w:t xml:space="preserve">France Paris</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buyer shall pay for all services rendered up to the effective date of termination.</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French Republic. Any dispute arising hereunder shall be submitted to the exclusive jurisdiction of the Tribunal de Commerce de Paris, France.</w:t>
      </w:r>
    </w:p>
    <w:p>
      <w:pPr>
        <w:numPr>
          <w:ilvl w:val="0"/>
          <w:numId w:val="1001"/>
        </w:numPr>
        <w:pStyle w:val="Compact"/>
      </w:pPr>
      <w:r>
        <w:rPr>
          <w:bCs/>
          <w:b/>
        </w:rPr>
        <w:t xml:space="preserve">Health and Safety:</w:t>
      </w:r>
      <w:r>
        <w:t xml:space="preserve"> </w:t>
      </w:r>
      <w:r>
        <w:t xml:space="preserve">The</w:t>
      </w:r>
      <w:r>
        <w:t xml:space="preserve"> </w:t>
      </w:r>
      <w:r>
        <w:t xml:space="preserve">Chemical Engineer</w:t>
      </w:r>
      <w:r>
        <w:t xml:space="preserve"> </w:t>
      </w:r>
      <w:r>
        <w:t xml:space="preserve">shall comply with all occupational health and safety regulations applicable in France, including the Code du Travail and site-specific safety protocols at the buyer's</w:t>
      </w:r>
      <w:r>
        <w:t xml:space="preserve"> </w:t>
      </w:r>
      <w:r>
        <w:t xml:space="preserve">France Paris</w:t>
      </w:r>
      <w:r>
        <w:t xml:space="preserve"> </w:t>
      </w:r>
      <w:r>
        <w:t xml:space="preserve">facility.</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accept all terms, conditions, and specifications set forth in this</w:t>
      </w:r>
      <w:r>
        <w:t xml:space="preserve"> </w:t>
      </w:r>
      <w:r>
        <w:t xml:space="preserve">Purchase Order</w:t>
      </w:r>
      <w:r>
        <w:t xml:space="preserve"> </w:t>
      </w:r>
      <w:r>
        <w:t xml:space="preserve">for the procurement of</w:t>
      </w:r>
      <w:r>
        <w:t xml:space="preserve"> </w:t>
      </w:r>
      <w:r>
        <w:t xml:space="preserve">Chemical Engineer</w:t>
      </w:r>
      <w:r>
        <w:t xml:space="preserve"> </w:t>
      </w:r>
      <w:r>
        <w:t xml:space="preserve">services in</w:t>
      </w:r>
      <w:r>
        <w:t xml:space="preserve"> </w:t>
      </w:r>
      <w:r>
        <w:t xml:space="preserve">France Paris</w:t>
      </w:r>
      <w:r>
        <w:t xml:space="preserve">. This document constitutes a binding commercial agreement between the parties upon execution.</w:t>
      </w:r>
    </w:p>
    <w:p>
      <w:pPr>
        <w:pStyle w:val="BodyText"/>
      </w:pPr>
      <w:r>
        <w:rPr>
          <w:bCs/>
          <w:b/>
        </w:rPr>
        <w:t xml:space="preserve">For the Buyer:</w:t>
      </w:r>
      <w:r>
        <w:br/>
      </w:r>
      <w:r>
        <w:t xml:space="preserve">Groupe Industriel de la Seine S.A.</w:t>
      </w:r>
    </w:p>
    <w:p>
      <w:pPr>
        <w:pStyle w:val="BodyText"/>
      </w:pPr>
      <w:r>
        <w:t xml:space="preserve">M. Laurent Dubois</w:t>
      </w:r>
      <w:r>
        <w:br/>
      </w:r>
      <w:r>
        <w:t xml:space="preserve">Director of Procurement</w:t>
      </w:r>
      <w:r>
        <w:br/>
      </w:r>
      <w:r>
        <w:t xml:space="preserve">Date: _______________</w:t>
      </w:r>
    </w:p>
    <w:p>
      <w:pPr>
        <w:pStyle w:val="BodyText"/>
      </w:pPr>
      <w:r>
        <w:rPr>
          <w:bCs/>
          <w:b/>
        </w:rPr>
        <w:t xml:space="preserve">For the Supplier:</w:t>
      </w:r>
      <w:r>
        <w:br/>
      </w:r>
      <w:r>
        <w:t xml:space="preserve">Ingénierie Chimique Parisienne SARL</w:t>
      </w:r>
    </w:p>
    <w:p>
      <w:pPr>
        <w:pStyle w:val="BodyText"/>
      </w:pPr>
      <w:r>
        <w:t xml:space="preserve">Mme. Sophie Marchand</w:t>
      </w:r>
      <w:r>
        <w:br/>
      </w:r>
      <w:r>
        <w:t xml:space="preserve">Managing Director</w:t>
      </w:r>
      <w:r>
        <w:br/>
      </w:r>
      <w:r>
        <w:t xml:space="preserve">Date: _______________</w:t>
      </w:r>
    </w:p>
    <w:bookmarkEnd w:id="28"/>
    <w:p>
      <w:pPr>
        <w:pStyle w:val="BodyText"/>
      </w:pPr>
      <w:r>
        <w:t xml:space="preserve">This Purchase Order (PO No: FR-PS-2025-04871) was issued in France Paris and is valid for a period of 90 days from the date of issue. For any amendments or clarifications, please contact the buyer's procurement department at the address stated above. This document is printed in duplicate; each party retains one original copy. All references to "France Paris" in this Purchase Order denote the city of Paris and its metropolitan administrative area within the French Republic.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France Paris</dc:title>
  <dc:creator/>
  <dc:language>en</dc:language>
  <cp:keywords/>
  <dcterms:created xsi:type="dcterms:W3CDTF">2026-10-10T09:13:42Z</dcterms:created>
  <dcterms:modified xsi:type="dcterms:W3CDTF">2026-10-10T09:13:42Z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