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6" w:name="purchase-order"/>
    <w:p>
      <w:pPr>
        <w:pStyle w:val="Heading1"/>
      </w:pPr>
      <w:r>
        <w:t xml:space="preserve">PURCHASE ORDER</w:t>
      </w:r>
    </w:p>
    <w:p>
      <w:pPr>
        <w:pStyle w:val="FirstParagraph"/>
      </w:pPr>
      <w:r>
        <w:t xml:space="preserve">This Purchase Order is issued in accordance with the commercial regulations of the State of Israel and applies to the procurement of professional Chemical Engineer services within the jurisdiction of Israel Jerusalem.</w:t>
      </w:r>
    </w:p>
    <w:p>
      <w:pPr>
        <w:pStyle w:val="BodyText"/>
      </w:pPr>
      <w:r>
        <w:rPr>
          <w:bCs/>
          <w:b/>
        </w:rPr>
        <w:t xml:space="preserve">Purchase Order No.:</w:t>
      </w:r>
      <w:r>
        <w:t xml:space="preserve"> </w:t>
      </w:r>
      <w:r>
        <w:t xml:space="preserve">PO-JER-CE-2025-04782</w:t>
      </w:r>
    </w:p>
    <w:p>
      <w:pPr>
        <w:pStyle w:val="BodyText"/>
      </w:pPr>
      <w:r>
        <w:rPr>
          <w:bCs/>
          <w:b/>
        </w:rPr>
        <w:t xml:space="preserve">Date of Issue:</w:t>
      </w:r>
      <w:r>
        <w:t xml:space="preserve"> </w:t>
      </w:r>
      <w:r>
        <w:t xml:space="preserve">15 June 2025</w:t>
      </w:r>
    </w:p>
    <w:p>
      <w:pPr>
        <w:pStyle w:val="BodyText"/>
      </w:pPr>
      <w:r>
        <w:rPr>
          <w:bCs/>
          <w:b/>
        </w:rPr>
        <w:t xml:space="preserve">Country of Operation:</w:t>
      </w:r>
      <w:r>
        <w:t xml:space="preserve"> </w:t>
      </w:r>
      <w:r>
        <w:t xml:space="preserve">Israel Jerusalem</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Israeli New Shekel (ILS)</w:t>
      </w:r>
    </w:p>
    <w:p>
      <w:pPr>
        <w:pStyle w:val="BodyText"/>
      </w:pPr>
      <w:r>
        <w:rPr>
          <w:bCs/>
          <w:b/>
        </w:rPr>
        <w:t xml:space="preserve">Payment Terms:</w:t>
      </w:r>
      <w:r>
        <w:t xml:space="preserve"> </w:t>
      </w:r>
      <w:r>
        <w:t xml:space="preserve">Net 30 Days</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Jerusalem Advanced Chemical Industries Ltd. (JACI)</w:t>
            </w:r>
          </w:p>
        </w:tc>
      </w:tr>
      <w:tr>
        <w:tc>
          <w:tcPr/>
          <w:p>
            <w:pPr>
              <w:pStyle w:val="Compact"/>
              <w:jc w:val="left"/>
            </w:pPr>
            <w:r>
              <w:t xml:space="preserve">Address</w:t>
            </w:r>
          </w:p>
        </w:tc>
        <w:tc>
          <w:tcPr/>
          <w:p>
            <w:pPr>
              <w:pStyle w:val="Compact"/>
              <w:jc w:val="left"/>
            </w:pPr>
            <w:r>
              <w:t xml:space="preserve">12 Herzl Street, Jerusalem 91000, Israel Jerusalem</w:t>
            </w:r>
          </w:p>
        </w:tc>
      </w:tr>
      <w:tr>
        <w:tc>
          <w:tcPr/>
          <w:p>
            <w:pPr>
              <w:pStyle w:val="Compact"/>
              <w:jc w:val="left"/>
            </w:pPr>
            <w:r>
              <w:t xml:space="preserve">VAT Number</w:t>
            </w:r>
          </w:p>
        </w:tc>
        <w:tc>
          <w:tcPr/>
          <w:p>
            <w:pPr>
              <w:pStyle w:val="Compact"/>
              <w:jc w:val="left"/>
            </w:pPr>
            <w:r>
              <w:t xml:space="preserve">51-234-567-8</w:t>
            </w:r>
          </w:p>
        </w:tc>
      </w:tr>
      <w:tr>
        <w:tc>
          <w:tcPr/>
          <w:p>
            <w:pPr>
              <w:pStyle w:val="Compact"/>
              <w:jc w:val="left"/>
            </w:pPr>
            <w:r>
              <w:t xml:space="preserve">Contact Person</w:t>
            </w:r>
          </w:p>
        </w:tc>
        <w:tc>
          <w:tcPr/>
          <w:p>
            <w:pPr>
              <w:pStyle w:val="Compact"/>
              <w:jc w:val="left"/>
            </w:pPr>
            <w:r>
              <w:t xml:space="preserve">Dr. Miriam Levi, Procurement Director</w:t>
            </w:r>
          </w:p>
        </w:tc>
      </w:tr>
      <w:tr>
        <w:tc>
          <w:tcPr/>
          <w:p>
            <w:pPr>
              <w:pStyle w:val="Compact"/>
              <w:jc w:val="left"/>
            </w:pPr>
            <w:r>
              <w:t xml:space="preserve">Email</w:t>
            </w:r>
          </w:p>
        </w:tc>
        <w:tc>
          <w:tcPr/>
          <w:p>
            <w:pPr>
              <w:pStyle w:val="Compact"/>
              <w:jc w:val="left"/>
            </w:pPr>
            <w:r>
              <w:t xml:space="preserve">procurement@jaci-jerusalem.co.il</w:t>
            </w:r>
          </w:p>
        </w:tc>
      </w:tr>
      <w:tr>
        <w:tc>
          <w:tcPr/>
          <w:p>
            <w:pPr>
              <w:pStyle w:val="Compact"/>
              <w:jc w:val="left"/>
            </w:pPr>
            <w:r>
              <w:t xml:space="preserve">Phone</w:t>
            </w:r>
          </w:p>
        </w:tc>
        <w:tc>
          <w:tcPr/>
          <w:p>
            <w:pPr>
              <w:pStyle w:val="Compact"/>
              <w:jc w:val="left"/>
            </w:pPr>
            <w:r>
              <w:t xml:space="preserve">+972-2-625-4410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Eng. David Cohen, P.E. (Chemical Engineer)</w:t>
            </w:r>
          </w:p>
        </w:tc>
      </w:tr>
      <w:tr>
        <w:tc>
          <w:tcPr/>
          <w:p>
            <w:pPr>
              <w:pStyle w:val="Compact"/>
              <w:jc w:val="left"/>
            </w:pPr>
            <w:r>
              <w:t xml:space="preserve">Professional License</w:t>
            </w:r>
          </w:p>
        </w:tc>
        <w:tc>
          <w:tcPr/>
          <w:p>
            <w:pPr>
              <w:pStyle w:val="Compact"/>
              <w:jc w:val="left"/>
            </w:pPr>
            <w:r>
              <w:t xml:space="preserve">Israel Chemical Engineer License No. CE-2019-08847, issued by the Israel Engineers Association</w:t>
            </w:r>
          </w:p>
        </w:tc>
      </w:tr>
      <w:tr>
        <w:tc>
          <w:tcPr/>
          <w:p>
            <w:pPr>
              <w:pStyle w:val="Compact"/>
              <w:jc w:val="left"/>
            </w:pPr>
            <w:r>
              <w:t xml:space="preserve">Address</w:t>
            </w:r>
          </w:p>
        </w:tc>
        <w:tc>
          <w:tcPr/>
          <w:p>
            <w:pPr>
              <w:pStyle w:val="Compact"/>
              <w:jc w:val="left"/>
            </w:pPr>
            <w:r>
              <w:t xml:space="preserve">45 King George Boulevard, Israel Jerusalem 91010</w:t>
            </w:r>
          </w:p>
        </w:tc>
      </w:tr>
      <w:tr>
        <w:tc>
          <w:tcPr/>
          <w:p>
            <w:pPr>
              <w:pStyle w:val="Compact"/>
              <w:jc w:val="left"/>
            </w:pPr>
            <w:r>
              <w:t xml:space="preserve">VAT Number</w:t>
            </w:r>
          </w:p>
        </w:tc>
        <w:tc>
          <w:tcPr/>
          <w:p>
            <w:pPr>
              <w:pStyle w:val="Compact"/>
              <w:jc w:val="left"/>
            </w:pPr>
            <w:r>
              <w:t xml:space="preserve">51-987-654-3</w:t>
            </w:r>
          </w:p>
        </w:tc>
      </w:tr>
      <w:tr>
        <w:tc>
          <w:tcPr/>
          <w:p>
            <w:pPr>
              <w:pStyle w:val="Compact"/>
              <w:jc w:val="left"/>
            </w:pPr>
            <w:r>
              <w:t xml:space="preserve">Email</w:t>
            </w:r>
          </w:p>
        </w:tc>
        <w:tc>
          <w:tcPr/>
          <w:p>
            <w:pPr>
              <w:pStyle w:val="Compact"/>
              <w:jc w:val="left"/>
            </w:pPr>
            <w:r>
              <w:t xml:space="preserve">d.cohen@chemeng-jerusalem.co.il</w:t>
            </w:r>
          </w:p>
        </w:tc>
      </w:tr>
      <w:tr>
        <w:tc>
          <w:tcPr/>
          <w:p>
            <w:pPr>
              <w:pStyle w:val="Compact"/>
              <w:jc w:val="left"/>
            </w:pPr>
            <w:r>
              <w:t xml:space="preserve">Phone</w:t>
            </w:r>
          </w:p>
        </w:tc>
        <w:tc>
          <w:tcPr/>
          <w:p>
            <w:pPr>
              <w:pStyle w:val="Compact"/>
              <w:jc w:val="left"/>
            </w:pPr>
            <w:r>
              <w:t xml:space="preserve">+972-2-555-7721</w:t>
            </w:r>
          </w:p>
        </w:tc>
      </w:tr>
    </w:tbl>
    <w:bookmarkEnd w:id="21"/>
    <w:bookmarkStart w:id="22" w:name="X92b7ce716ee289bc263cea47f332aea8a4aa7ba"/>
    <w:p>
      <w:pPr>
        <w:pStyle w:val="Heading2"/>
      </w:pPr>
      <w:r>
        <w:t xml:space="preserve">3. Scope of Purchase Order – Chemical Engineer Services</w:t>
      </w:r>
    </w:p>
    <w:p>
      <w:pPr>
        <w:pStyle w:val="FirstParagraph"/>
      </w:pPr>
      <w:r>
        <w:t xml:space="preserve">This Purchase Order is formally issued by Jerusalem Advanced Chemical Industries Ltd. to engage the services of a licensed Chemical Engineer for the design, oversight, and optimization of industrial chemical processing facilities located in Israel Jerusalem. The Chemical Engineer shall be responsible for all technical aspects of the project, including but not limited to process design, safety compliance, environmental impact assessment, and operational supervision in full accordance with the standards set forth by the Israel Standards Institute (SII) and the Ministry of Environmental Protection of the State of Israel.</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Chemical Engineer – Process Design &amp; Engineering for Water Treatment Facility, Israel Jerusalem</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Chemical Engineer – Safety &amp; Hazard Analysis (HAZOP) for Industrial Reactor Systems</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100,800.00</w:t>
            </w:r>
          </w:p>
        </w:tc>
      </w:tr>
      <w:tr>
        <w:tc>
          <w:tcPr/>
          <w:p>
            <w:pPr>
              <w:pStyle w:val="Compact"/>
              <w:jc w:val="left"/>
            </w:pPr>
            <w:r>
              <w:t xml:space="preserve">03</w:t>
            </w:r>
          </w:p>
        </w:tc>
        <w:tc>
          <w:tcPr/>
          <w:p>
            <w:pPr>
              <w:pStyle w:val="Compact"/>
              <w:jc w:val="left"/>
            </w:pPr>
            <w:r>
              <w:t xml:space="preserve">Chemical Engineer – Environmental Compliance Reporting per Israel Jerusalem Municipal Regulations</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62,400.00</w:t>
            </w:r>
          </w:p>
        </w:tc>
      </w:tr>
      <w:tr>
        <w:tc>
          <w:tcPr/>
          <w:p>
            <w:pPr>
              <w:pStyle w:val="Compact"/>
              <w:jc w:val="left"/>
            </w:pPr>
            <w:r>
              <w:t xml:space="preserve">04</w:t>
            </w:r>
          </w:p>
        </w:tc>
        <w:tc>
          <w:tcPr/>
          <w:p>
            <w:pPr>
              <w:pStyle w:val="Compact"/>
              <w:jc w:val="left"/>
            </w:pPr>
            <w:r>
              <w:t xml:space="preserve">Chemical Engineer – On-Site Supervision &amp; Quality Assurance at Israel Jerusalem Plant</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1,700.00</w:t>
            </w:r>
          </w:p>
        </w:tc>
        <w:tc>
          <w:tcPr/>
          <w:p>
            <w:pPr>
              <w:pStyle w:val="Compact"/>
              <w:jc w:val="left"/>
            </w:pPr>
            <w:r>
              <w:t xml:space="preserve">272,000.00</w:t>
            </w:r>
          </w:p>
        </w:tc>
      </w:tr>
      <w:tr>
        <w:tc>
          <w:tcPr/>
          <w:p>
            <w:pPr>
              <w:pStyle w:val="Compact"/>
              <w:jc w:val="left"/>
            </w:pPr>
            <w:r>
              <w:t xml:space="preserve">05</w:t>
            </w:r>
          </w:p>
        </w:tc>
        <w:tc>
          <w:tcPr/>
          <w:p>
            <w:pPr>
              <w:pStyle w:val="Compact"/>
              <w:jc w:val="left"/>
            </w:pPr>
            <w:r>
              <w:t xml:space="preserve">Chemical Engineer – Technical Documentation &amp; Regulatory Filings with Israel Authorities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06</w:t>
            </w:r>
          </w:p>
        </w:tc>
        <w:tc>
          <w:tcPr/>
          <w:p>
            <w:pPr>
              <w:pStyle w:val="Compact"/>
              <w:jc w:val="left"/>
            </w:pPr>
            <w:r>
              <w:t xml:space="preserve">Chemical Engineer – Emergency Response Planning &amp; Chemical Spill Containment Protocol</w:t>
            </w:r>
          </w:p>
        </w:tc>
        <w:tc>
          <w:tcPr/>
          <w:p>
            <w:pPr>
              <w:pStyle w:val="Compact"/>
              <w:jc w:val="left"/>
            </w:pPr>
            <w:r>
              <w:t xml:space="preserve">16</w:t>
            </w:r>
          </w:p>
        </w:tc>
        <w:tc>
          <w:tcPr/>
          <w:p>
            <w:pPr>
              <w:pStyle w:val="Compact"/>
              <w:jc w:val="left"/>
            </w:pPr>
            <w:r>
              <w:t xml:space="preserve">Hours</w:t>
            </w:r>
          </w:p>
        </w:tc>
        <w:tc>
          <w:tcPr/>
          <w:p>
            <w:pPr>
              <w:pStyle w:val="Compact"/>
              <w:jc w:val="left"/>
            </w:pPr>
            <w:r>
              <w:t xml:space="preserve">2,350.00</w:t>
            </w:r>
          </w:p>
        </w:tc>
        <w:tc>
          <w:tcPr/>
          <w:p>
            <w:pPr>
              <w:pStyle w:val="Compact"/>
              <w:jc w:val="left"/>
            </w:pPr>
            <w:r>
              <w:t xml:space="preserve">37,600.00</w:t>
            </w:r>
          </w:p>
        </w:tc>
      </w:tr>
      <w:tr>
        <w:tc>
          <w:tcPr>
            <w:gridSpan w:val="5"/>
          </w:tcPr>
          <w:p>
            <w:pPr>
              <w:pStyle w:val="Compact"/>
              <w:jc w:val="left"/>
            </w:pPr>
            <w:r>
              <w:t xml:space="preserve">SUBTOTAL</w:t>
            </w:r>
          </w:p>
        </w:tc>
        <w:tc>
          <w:tcPr/>
          <w:p>
            <w:pPr>
              <w:pStyle w:val="Compact"/>
              <w:jc w:val="left"/>
            </w:pPr>
            <w:r>
              <w:t xml:space="preserve">747,600.00</w:t>
            </w:r>
          </w:p>
        </w:tc>
      </w:tr>
      <w:tr>
        <w:tc>
          <w:tcPr>
            <w:gridSpan w:val="5"/>
          </w:tcPr>
          <w:p>
            <w:pPr>
              <w:pStyle w:val="Compact"/>
              <w:jc w:val="left"/>
            </w:pPr>
            <w:r>
              <w:t xml:space="preserve">VAT (18% – Israel Standard Rate)</w:t>
            </w:r>
          </w:p>
        </w:tc>
        <w:tc>
          <w:tcPr/>
          <w:p>
            <w:pPr>
              <w:pStyle w:val="Compact"/>
              <w:jc w:val="left"/>
            </w:pPr>
            <w:r>
              <w:t xml:space="preserve">134,568.00</w:t>
            </w:r>
          </w:p>
        </w:tc>
      </w:tr>
      <w:tr>
        <w:tc>
          <w:tcPr>
            <w:gridSpan w:val="5"/>
          </w:tcPr>
          <w:p>
            <w:pPr>
              <w:pStyle w:val="Compact"/>
              <w:jc w:val="left"/>
            </w:pPr>
            <w:r>
              <w:t xml:space="preserve">GRAND TOTAL (ILS)</w:t>
            </w:r>
          </w:p>
        </w:tc>
        <w:tc>
          <w:tcPr/>
          <w:p>
            <w:pPr>
              <w:pStyle w:val="Compact"/>
              <w:jc w:val="left"/>
            </w:pPr>
            <w:r>
              <w:t xml:space="preserve">882,168.00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Professional Qualification:</w:t>
      </w:r>
      <w:r>
        <w:t xml:space="preserve"> </w:t>
      </w:r>
      <w:r>
        <w:t xml:space="preserve">The Chemical Engineer engaged under this Purchase Order must hold a valid license issued by the Israel Engineers Association and must demonstrate a minimum of ten (10) years of professional experience in industrial chemical engineering. The Chemical Engineer must be registered in good standing with the Israel Chemical Engineers Registry.</w:t>
      </w:r>
    </w:p>
    <w:p>
      <w:pPr>
        <w:numPr>
          <w:ilvl w:val="0"/>
          <w:numId w:val="1001"/>
        </w:numPr>
        <w:pStyle w:val="Compact"/>
      </w:pPr>
      <w:r>
        <w:rPr>
          <w:bCs/>
          <w:b/>
        </w:rPr>
        <w:t xml:space="preserve">Compliance:</w:t>
      </w:r>
      <w:r>
        <w:t xml:space="preserve"> </w:t>
      </w:r>
      <w:r>
        <w:t xml:space="preserve">All work performed by the Chemical Engineer under this Purchase Order must comply with the Israel Occupational Safety and Health Law, the Israel Environmental Protection Law, and all applicable municipal bylaws of Israel Jerusalem. The Chemical Engineer shall ensure that all chemical processes meet the safety thresholds established by the Israel Ministry of Health.</w:t>
      </w:r>
    </w:p>
    <w:p>
      <w:pPr>
        <w:numPr>
          <w:ilvl w:val="0"/>
          <w:numId w:val="1001"/>
        </w:numPr>
        <w:pStyle w:val="Compact"/>
      </w:pPr>
      <w:r>
        <w:rPr>
          <w:bCs/>
          <w:b/>
        </w:rPr>
        <w:t xml:space="preserve">Delivery and Performance:</w:t>
      </w:r>
      <w:r>
        <w:t xml:space="preserve"> </w:t>
      </w:r>
      <w:r>
        <w:t xml:space="preserve">The Chemical Engineer shall commence services within fourteen (14) calendar days of the acceptance of this Purchase Order. All deliverables, including process designs, safety reports, and compliance documentation, must be submitted to the Purchasing Entity at the Israel Jerusalem office address listed in Section 1.</w:t>
      </w:r>
    </w:p>
    <w:p>
      <w:pPr>
        <w:numPr>
          <w:ilvl w:val="0"/>
          <w:numId w:val="1001"/>
        </w:numPr>
        <w:pStyle w:val="Compact"/>
      </w:pPr>
      <w:r>
        <w:rPr>
          <w:bCs/>
          <w:b/>
        </w:rPr>
        <w:t xml:space="preserve">Payment:</w:t>
      </w:r>
      <w:r>
        <w:t xml:space="preserve"> </w:t>
      </w:r>
      <w:r>
        <w:t xml:space="preserve">Payment shall be made in Israeli New Shekels (ILS) via bank transfer to the account designated by the Chemical Engineer. Invoices must reference this Purchase Order number (PO-JER-CE-2025-04782). Payment is due within thirty (30) days of receipt of a valid invoice.</w:t>
      </w:r>
    </w:p>
    <w:p>
      <w:pPr>
        <w:numPr>
          <w:ilvl w:val="0"/>
          <w:numId w:val="1001"/>
        </w:numPr>
        <w:pStyle w:val="Compact"/>
      </w:pPr>
      <w:r>
        <w:rPr>
          <w:bCs/>
          <w:b/>
        </w:rPr>
        <w:t xml:space="preserve">Confidentiality:</w:t>
      </w:r>
      <w:r>
        <w:t xml:space="preserve"> </w:t>
      </w:r>
      <w:r>
        <w:t xml:space="preserve">The Chemical Engineer agrees to maintain strict confidentiality regarding all proprietary processes, trade secrets, and operational data of Jerusalem Advanced Chemical Industries Ltd. This obligation survives the termination of this Purchase Order for a period of five (5) years.</w:t>
      </w:r>
    </w:p>
    <w:p>
      <w:pPr>
        <w:numPr>
          <w:ilvl w:val="0"/>
          <w:numId w:val="1001"/>
        </w:numPr>
        <w:pStyle w:val="Compact"/>
      </w:pPr>
      <w:r>
        <w:rPr>
          <w:bCs/>
          <w:b/>
        </w:rPr>
        <w:t xml:space="preserve">Insurance:</w:t>
      </w:r>
      <w:r>
        <w:t xml:space="preserve"> </w:t>
      </w:r>
      <w:r>
        <w:t xml:space="preserve">The Chemical Engineer shall maintain professional liability insurance with a minimum coverage of ILS 5,000,000, valid throughout the duration of this Purchase Order, and shall provide a certificate of insurance upon request.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Chemical Engineer shall be compensated for all hours worked and approved deliverables completed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civil unrest affecting Israel Jerusalem.</w:t>
      </w:r>
    </w:p>
    <w:p>
      <w:pPr>
        <w:numPr>
          <w:ilvl w:val="0"/>
          <w:numId w:val="1001"/>
        </w:numPr>
        <w:pStyle w:val="Compact"/>
      </w:pPr>
      <w:r>
        <w:rPr>
          <w:bCs/>
          <w:b/>
        </w:rPr>
        <w:t xml:space="preserve">Amendments:</w:t>
      </w:r>
      <w:r>
        <w:t xml:space="preserve"> </w:t>
      </w:r>
      <w:r>
        <w:t xml:space="preserve">Any modifications to this Purchase Order must be made in writing and signed by both the authorized representative of the Purchasing Entity and the Chemical Engineer. Verbal agreements shall not constitute a valid amendment.</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Chemical Engineer in Israel Jerusalem. This document constitutes a binding commercial agreement effective from the date of the last signature.</w:t>
      </w:r>
    </w:p>
    <w:p>
      <w:pPr>
        <w:pStyle w:val="BodyText"/>
      </w:pPr>
      <w:r>
        <w:rPr>
          <w:bCs/>
          <w:b/>
        </w:rPr>
        <w:t xml:space="preserve">For the Purchasing Entity:</w:t>
      </w:r>
    </w:p>
    <w:p>
      <w:pPr>
        <w:pStyle w:val="BodyText"/>
      </w:pPr>
      <w:r>
        <w:t xml:space="preserve">Jerusalem Advanced Chemical Industries Ltd.</w:t>
      </w:r>
    </w:p>
    <w:p>
      <w:pPr>
        <w:pStyle w:val="BodyText"/>
      </w:pPr>
      <w:r>
        <w:t xml:space="preserve">Dr. Miriam Levi – Procurement Director</w:t>
      </w:r>
    </w:p>
    <w:p>
      <w:pPr>
        <w:pStyle w:val="BodyText"/>
      </w:pPr>
      <w:r>
        <w:t xml:space="preserve">Date: _______________</w:t>
      </w:r>
    </w:p>
    <w:p>
      <w:pPr>
        <w:pStyle w:val="BodyText"/>
      </w:pPr>
      <w:r>
        <w:rPr>
          <w:bCs/>
          <w:b/>
        </w:rPr>
        <w:t xml:space="preserve">For the Chemical Engineer:</w:t>
      </w:r>
    </w:p>
    <w:p>
      <w:pPr>
        <w:pStyle w:val="BodyText"/>
      </w:pPr>
      <w:r>
        <w:t xml:space="preserve">Eng. David Cohen, P.E.</w:t>
      </w:r>
    </w:p>
    <w:p>
      <w:pPr>
        <w:pStyle w:val="BodyText"/>
      </w:pPr>
      <w:r>
        <w:t xml:space="preserve">David Cohen – Chemical Engineer</w:t>
      </w:r>
    </w:p>
    <w:p>
      <w:pPr>
        <w:pStyle w:val="BodyText"/>
      </w:pPr>
      <w:r>
        <w:t xml:space="preserve">Date: _______________</w:t>
      </w:r>
    </w:p>
    <w:p>
      <w:pPr>
        <w:pStyle w:val="BodyText"/>
      </w:pPr>
      <w:r>
        <w:t xml:space="preserve">This Purchase Order was prepared and issued in Israel Jerusalem, State of Israel. Document Reference: PO-JER-CE-2025-04782. All communications regarding this Purchase Order shall be directed to the Purchasing Entity at the Israel Jerusalem address specified herein.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Israel Jerusalem</dc:title>
  <dc:creator/>
  <dc:language>en</dc:language>
  <cp:keywords/>
  <dcterms:created xsi:type="dcterms:W3CDTF">2026-10-10T07:32:13Z</dcterms:created>
  <dcterms:modified xsi:type="dcterms:W3CDTF">2026-10-10T07:32:13Z</dcterms:modified>
</cp:coreProperties>
</file>

<file path=docProps/custom.xml><?xml version="1.0" encoding="utf-8"?>
<Properties xmlns="http://schemas.openxmlformats.org/officeDocument/2006/custom-properties" xmlns:vt="http://schemas.openxmlformats.org/officeDocument/2006/docPropsVTypes"/>
</file>