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 PO/NG/2025/CE/0047</w:t>
      </w:r>
    </w:p>
    <w:bookmarkEnd w:id="20"/>
    <w:p>
      <w:pPr>
        <w:pStyle w:val="BodyText"/>
      </w:pPr>
      <w:r>
        <w:rPr>
          <w:bCs/>
          <w:b/>
        </w:rPr>
        <w:t xml:space="preserve">Purchase Order No.:</w:t>
      </w:r>
      <w:r>
        <w:t xml:space="preserve"> </w:t>
      </w:r>
      <w:r>
        <w:t xml:space="preserve">PO/NG/2025/CE/0047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Operation:</w:t>
      </w:r>
      <w:r>
        <w:t xml:space="preserve"> </w:t>
      </w:r>
      <w:r>
        <w:t xml:space="preserve">Nigeria Lagos</w:t>
      </w:r>
      <w:r>
        <w:br/>
      </w:r>
      <w:r>
        <w:rPr>
          <w:bCs/>
          <w:b/>
        </w:rPr>
        <w:t xml:space="preserve">Region:</w:t>
      </w:r>
      <w:r>
        <w:t xml:space="preserve"> </w:t>
      </w:r>
      <w:r>
        <w:t xml:space="preserve">Lagos State, Nigeria</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Lagos Industrial Process Solutions Ltd.</w:t>
            </w:r>
          </w:p>
        </w:tc>
        <w:tc>
          <w:tcPr/>
          <w:p>
            <w:pPr>
              <w:pStyle w:val="Compact"/>
              <w:jc w:val="left"/>
            </w:pPr>
            <w:r>
              <w:rPr>
                <w:bCs/>
                <w:b/>
              </w:rPr>
              <w:t xml:space="preserve">RC Number:</w:t>
            </w:r>
            <w:r>
              <w:t xml:space="preserve"> </w:t>
            </w:r>
            <w:r>
              <w:t xml:space="preserve">RC-4829173</w:t>
            </w:r>
          </w:p>
        </w:tc>
      </w:tr>
      <w:tr>
        <w:tc>
          <w:tcPr/>
          <w:p>
            <w:pPr>
              <w:pStyle w:val="Compact"/>
              <w:jc w:val="left"/>
            </w:pPr>
            <w:r>
              <w:rPr>
                <w:bCs/>
                <w:b/>
              </w:rPr>
              <w:t xml:space="preserve">Address:</w:t>
            </w:r>
            <w:r>
              <w:t xml:space="preserve"> </w:t>
            </w:r>
            <w:r>
              <w:t xml:space="preserve">14B Admiralty Way, Victoria Island, Nigeria Lagos</w:t>
            </w:r>
          </w:p>
        </w:tc>
        <w:tc>
          <w:tcPr/>
          <w:p>
            <w:pPr>
              <w:pStyle w:val="Compact"/>
              <w:jc w:val="left"/>
            </w:pPr>
            <w:r>
              <w:rPr>
                <w:bCs/>
                <w:b/>
              </w:rPr>
              <w:t xml:space="preserve">Tax ID (TIN):</w:t>
            </w:r>
            <w:r>
              <w:t xml:space="preserve"> </w:t>
            </w:r>
            <w:r>
              <w:t xml:space="preserve">1045-8821-0034</w:t>
            </w:r>
          </w:p>
        </w:tc>
      </w:tr>
      <w:tr>
        <w:tc>
          <w:tcPr/>
          <w:p>
            <w:pPr>
              <w:pStyle w:val="Compact"/>
              <w:jc w:val="left"/>
            </w:pPr>
            <w:r>
              <w:rPr>
                <w:bCs/>
                <w:b/>
              </w:rPr>
              <w:t xml:space="preserve">Contact Person:</w:t>
            </w:r>
            <w:r>
              <w:t xml:space="preserve"> </w:t>
            </w:r>
            <w:r>
              <w:t xml:space="preserve">Mr. Adeola Ogunleye, Procurement Director</w:t>
            </w:r>
          </w:p>
        </w:tc>
        <w:tc>
          <w:tcPr/>
          <w:p>
            <w:pPr>
              <w:pStyle w:val="Compact"/>
              <w:jc w:val="left"/>
            </w:pPr>
            <w:r>
              <w:rPr>
                <w:bCs/>
                <w:b/>
              </w:rPr>
              <w:t xml:space="preserve">Email:</w:t>
            </w:r>
            <w:r>
              <w:t xml:space="preserve"> </w:t>
            </w:r>
            <w:r>
              <w:t xml:space="preserve">procurement@lapis.ng</w:t>
            </w:r>
          </w:p>
        </w:tc>
      </w:tr>
      <w:tr>
        <w:tc>
          <w:tcPr/>
          <w:p>
            <w:pPr>
              <w:pStyle w:val="Compact"/>
              <w:jc w:val="left"/>
            </w:pPr>
            <w:r>
              <w:rPr>
                <w:bCs/>
                <w:b/>
              </w:rPr>
              <w:t xml:space="preserve">Phone:</w:t>
            </w:r>
            <w:r>
              <w:t xml:space="preserve"> </w:t>
            </w:r>
            <w:r>
              <w:t xml:space="preserve">+234 803 555 7214</w:t>
            </w:r>
          </w:p>
        </w:tc>
        <w:tc>
          <w:tcPr/>
          <w:p>
            <w:pPr>
              <w:pStyle w:val="Compact"/>
              <w:jc w:val="left"/>
            </w:pPr>
            <w:r>
              <w:rPr>
                <w:bCs/>
                <w:b/>
              </w:rPr>
              <w:t xml:space="preserve">Bank:</w:t>
            </w:r>
            <w:r>
              <w:t xml:space="preserve"> </w:t>
            </w:r>
            <w:r>
              <w:t xml:space="preserve">First Bank of Nigeria, Victoria Island Branch</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Dr. Funke Adebayo, Chemical Engineer</w:t>
            </w:r>
          </w:p>
        </w:tc>
        <w:tc>
          <w:tcPr/>
          <w:p>
            <w:pPr>
              <w:pStyle w:val="Compact"/>
              <w:jc w:val="left"/>
            </w:pPr>
            <w:r>
              <w:rPr>
                <w:bCs/>
                <w:b/>
              </w:rPr>
              <w:t xml:space="preserve">Professional License:</w:t>
            </w:r>
            <w:r>
              <w:t xml:space="preserve"> </w:t>
            </w:r>
            <w:r>
              <w:t xml:space="preserve">COREN/CE/2019/08842</w:t>
            </w:r>
          </w:p>
        </w:tc>
      </w:tr>
      <w:tr>
        <w:tc>
          <w:tcPr/>
          <w:p>
            <w:pPr>
              <w:pStyle w:val="Compact"/>
              <w:jc w:val="left"/>
            </w:pPr>
            <w:r>
              <w:rPr>
                <w:bCs/>
                <w:b/>
              </w:rPr>
              <w:t xml:space="preserve">Address:</w:t>
            </w:r>
            <w:r>
              <w:t xml:space="preserve"> </w:t>
            </w:r>
            <w:r>
              <w:t xml:space="preserve">7 Adeola Odeku Street, Lekki Phase 1, Nigeria Lagos</w:t>
            </w:r>
          </w:p>
        </w:tc>
        <w:tc>
          <w:tcPr/>
          <w:p>
            <w:pPr>
              <w:pStyle w:val="Compact"/>
              <w:jc w:val="left"/>
            </w:pPr>
            <w:r>
              <w:rPr>
                <w:bCs/>
                <w:b/>
              </w:rPr>
              <w:t xml:space="preserve">Tax ID (TIN):</w:t>
            </w:r>
            <w:r>
              <w:t xml:space="preserve"> </w:t>
            </w:r>
            <w:r>
              <w:t xml:space="preserve">2210-4456-0098</w:t>
            </w:r>
          </w:p>
        </w:tc>
      </w:tr>
      <w:tr>
        <w:tc>
          <w:tcPr/>
          <w:p>
            <w:pPr>
              <w:pStyle w:val="Compact"/>
              <w:jc w:val="left"/>
            </w:pPr>
            <w:r>
              <w:rPr>
                <w:bCs/>
                <w:b/>
              </w:rPr>
              <w:t xml:space="preserve">Qualification:</w:t>
            </w:r>
            <w:r>
              <w:t xml:space="preserve"> </w:t>
            </w:r>
            <w:r>
              <w:t xml:space="preserve">B.Eng. Chemical Engineering, University of Lagos; M.Sc. Process Engineering, University of Manchester</w:t>
            </w:r>
          </w:p>
        </w:tc>
        <w:tc>
          <w:tcPr/>
          <w:p>
            <w:pPr>
              <w:pStyle w:val="Compact"/>
              <w:jc w:val="left"/>
            </w:pPr>
            <w:r>
              <w:rPr>
                <w:bCs/>
                <w:b/>
              </w:rPr>
              <w:t xml:space="preserve">Registration:</w:t>
            </w:r>
            <w:r>
              <w:t xml:space="preserve"> </w:t>
            </w:r>
            <w:r>
              <w:t xml:space="preserve">Corporate Affairs Commission (CAC) – Sole Proprietorship</w:t>
            </w:r>
          </w:p>
        </w:tc>
      </w:tr>
      <w:tr>
        <w:tc>
          <w:tcPr/>
          <w:p>
            <w:pPr>
              <w:pStyle w:val="Compact"/>
              <w:jc w:val="left"/>
            </w:pPr>
            <w:r>
              <w:rPr>
                <w:bCs/>
                <w:b/>
              </w:rPr>
              <w:t xml:space="preserve">Contact:</w:t>
            </w:r>
            <w:r>
              <w:t xml:space="preserve"> </w:t>
            </w:r>
            <w:r>
              <w:t xml:space="preserve">+234 902 334 8871</w:t>
            </w:r>
          </w:p>
        </w:tc>
        <w:tc>
          <w:tcPr/>
          <w:p>
            <w:pPr>
              <w:pStyle w:val="Compact"/>
              <w:jc w:val="left"/>
            </w:pPr>
            <w:r>
              <w:rPr>
                <w:bCs/>
                <w:b/>
              </w:rPr>
              <w:t xml:space="preserve">Email:</w:t>
            </w:r>
            <w:r>
              <w:t xml:space="preserve"> </w:t>
            </w:r>
            <w:r>
              <w:t xml:space="preserve">f.adebayo.ce@gmail.com</w:t>
            </w:r>
          </w:p>
        </w:tc>
      </w:tr>
    </w:tbl>
    <w:p>
      <w:pPr>
        <w:pStyle w:val="BodyText"/>
      </w:pPr>
      <w:r>
        <w:t xml:space="preserve">3. Scope of Purchase Order – Chemical Engineer Services</w:t>
      </w:r>
    </w:p>
    <w:p>
      <w:pPr>
        <w:pStyle w:val="BodyText"/>
      </w:pPr>
      <w:r>
        <w:t xml:space="preserve">This Purchase Order is issued by Lagos Industrial Process Solutions Ltd. to engage the services of a qualified</w:t>
      </w:r>
      <w:r>
        <w:t xml:space="preserve"> </w:t>
      </w:r>
      <w:r>
        <w:t xml:space="preserve">Chemical Engineer</w:t>
      </w:r>
      <w:r>
        <w:t xml:space="preserve"> </w:t>
      </w:r>
      <w:r>
        <w:t xml:space="preserve">for the design, review, and optimization of industrial process systems located at the buyer's manufacturing facility in</w:t>
      </w:r>
      <w:r>
        <w:t xml:space="preserve"> </w:t>
      </w:r>
      <w:r>
        <w:t xml:space="preserve">Nigeria Lagos</w:t>
      </w:r>
      <w:r>
        <w:t xml:space="preserve">. The</w:t>
      </w:r>
      <w:r>
        <w:t xml:space="preserve"> </w:t>
      </w:r>
      <w:r>
        <w:t xml:space="preserve">Chemical Engineer</w:t>
      </w:r>
      <w:r>
        <w:t xml:space="preserve"> </w:t>
      </w:r>
      <w:r>
        <w:t xml:space="preserve">shall provide all technical expertise, engineering calculations, process flow diagrams, and regulatory compliance documentation required under Nigerian industrial standards and the guidelines of the Nigerian Chemical Engineers' Association (NCEA).</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Process design and P&amp;ID development for a 5,000 L/hr chemical mixing and reaction unit. The Chemical Engineer shall produce full engineering drawings, material balance sheets, and heat transfer calculations compliant with Nigerian Standards (NIS) and ASME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02</w:t>
            </w:r>
          </w:p>
        </w:tc>
        <w:tc>
          <w:tcPr/>
          <w:p>
            <w:pPr>
              <w:pStyle w:val="Compact"/>
              <w:jc w:val="left"/>
            </w:pPr>
            <w:r>
              <w:t xml:space="preserve">Site inspection and process audit at the buyer's plant in Ikorodu, Nigeria Lagos. The Chemical Engineer shall conduct a 5-day on-site assessment, identify process inefficiencies, and submit a detailed audit report with corrective action recommendations.</w:t>
            </w:r>
          </w:p>
        </w:tc>
        <w:tc>
          <w:tcPr/>
          <w:p>
            <w:pPr>
              <w:pStyle w:val="Compact"/>
              <w:jc w:val="left"/>
            </w:pPr>
            <w:r>
              <w:t xml:space="preserve">5</w:t>
            </w:r>
          </w:p>
        </w:tc>
        <w:tc>
          <w:tcPr/>
          <w:p>
            <w:pPr>
              <w:pStyle w:val="Compact"/>
              <w:jc w:val="left"/>
            </w:pPr>
            <w:r>
              <w:t xml:space="preserve">Days</w:t>
            </w:r>
          </w:p>
        </w:tc>
        <w:tc>
          <w:tcPr/>
          <w:p>
            <w:pPr>
              <w:pStyle w:val="Compact"/>
              <w:jc w:val="left"/>
            </w:pPr>
            <w:r>
              <w:t xml:space="preserve">350,000.00</w:t>
            </w:r>
          </w:p>
        </w:tc>
        <w:tc>
          <w:tcPr/>
          <w:p>
            <w:pPr>
              <w:pStyle w:val="Compact"/>
              <w:jc w:val="left"/>
            </w:pPr>
            <w:r>
              <w:t xml:space="preserve">1,750,000.00</w:t>
            </w:r>
          </w:p>
        </w:tc>
      </w:tr>
      <w:tr>
        <w:tc>
          <w:tcPr/>
          <w:p>
            <w:pPr>
              <w:pStyle w:val="Compact"/>
              <w:jc w:val="left"/>
            </w:pPr>
            <w:r>
              <w:t xml:space="preserve">03</w:t>
            </w:r>
          </w:p>
        </w:tc>
        <w:tc>
          <w:tcPr/>
          <w:p>
            <w:pPr>
              <w:pStyle w:val="Compact"/>
              <w:jc w:val="left"/>
            </w:pPr>
            <w:r>
              <w:t xml:space="preserve">Preparation of Environmental Impact Assessment (EIA) technical chapter and waste management plan in accordance with the Federal Ministry of Environment, Nigeria Lagos State regulations. The Chemical Engineer shall liaise with the NESREA office in Lagos.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04</w:t>
            </w:r>
          </w:p>
        </w:tc>
        <w:tc>
          <w:tcPr/>
          <w:p>
            <w:pPr>
              <w:pStyle w:val="Compact"/>
              <w:jc w:val="left"/>
            </w:pPr>
            <w:r>
              <w:t xml:space="preserve">Training and capacity building for 12 plant operators on safe handling of hazardous chemicals, process control systems, and emergency response protocols. Conducted at the Nigeria Lagos facility over 3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400,000.00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Supply of 200 copies of the final process design manual, 50 copies of the EIA technical report, and 12 USB drives containing all digital deliverables (CAD files, spreadsheets, and video training modules).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350,000.00</w:t>
            </w:r>
          </w:p>
        </w:tc>
        <w:tc>
          <w:tcPr/>
          <w:p>
            <w:pPr>
              <w:pStyle w:val="Compact"/>
              <w:jc w:val="left"/>
            </w:pPr>
            <w:r>
              <w:t xml:space="preserve">350,000.00</w:t>
            </w:r>
          </w:p>
        </w:tc>
      </w:tr>
      <w:tr>
        <w:tc>
          <w:tcPr>
            <w:gridSpan w:val="5"/>
          </w:tcPr>
          <w:p>
            <w:pPr>
              <w:pStyle w:val="Compact"/>
              <w:jc w:val="right"/>
            </w:pPr>
            <w:r>
              <w:t xml:space="preserve">Subtotal:</w:t>
            </w:r>
          </w:p>
        </w:tc>
        <w:tc>
          <w:tcPr/>
          <w:p>
            <w:pPr>
              <w:pStyle w:val="Compact"/>
              <w:jc w:val="left"/>
            </w:pPr>
            <w:r>
              <w:t xml:space="preserve">10,000,000.00</w:t>
            </w:r>
          </w:p>
        </w:tc>
      </w:tr>
      <w:tr>
        <w:tc>
          <w:tcPr>
            <w:gridSpan w:val="5"/>
          </w:tcPr>
          <w:p>
            <w:pPr>
              <w:pStyle w:val="Compact"/>
              <w:jc w:val="right"/>
            </w:pPr>
            <w:r>
              <w:t xml:space="preserve">VAT (7.5% – Nigeria Lagos State):</w:t>
            </w:r>
          </w:p>
        </w:tc>
        <w:tc>
          <w:tcPr/>
          <w:p>
            <w:pPr>
              <w:pStyle w:val="Compact"/>
              <w:jc w:val="left"/>
            </w:pPr>
            <w:r>
              <w:t xml:space="preserve">750,000.00</w:t>
            </w:r>
          </w:p>
        </w:tc>
      </w:tr>
      <w:tr>
        <w:tc>
          <w:tcPr>
            <w:gridSpan w:val="5"/>
          </w:tcPr>
          <w:p>
            <w:pPr>
              <w:pStyle w:val="Compact"/>
              <w:jc w:val="right"/>
            </w:pPr>
            <w:r>
              <w:t xml:space="preserve">TOTAL AMOUNT DUE (NGN):</w:t>
            </w:r>
          </w:p>
        </w:tc>
        <w:tc>
          <w:tcPr/>
          <w:p>
            <w:pPr>
              <w:pStyle w:val="Compact"/>
              <w:jc w:val="left"/>
            </w:pPr>
            <w:r>
              <w:t xml:space="preserve">10,750,000.00</w:t>
            </w:r>
          </w:p>
        </w:tc>
      </w:tr>
    </w:tbl>
    <w:p>
      <w:pPr>
        <w:pStyle w:val="BodyText"/>
      </w:pPr>
      <w:r>
        <w:t xml:space="preserve">5. Payment Terms</w:t>
      </w:r>
    </w:p>
    <w:p>
      <w:pPr>
        <w:numPr>
          <w:ilvl w:val="0"/>
          <w:numId w:val="1001"/>
        </w:numPr>
        <w:pStyle w:val="Compact"/>
      </w:pPr>
      <w:r>
        <w:rPr>
          <w:bCs/>
          <w:b/>
        </w:rPr>
        <w:t xml:space="preserve">Advance Payment (30%):</w:t>
      </w:r>
      <w:r>
        <w:t xml:space="preserve"> </w:t>
      </w:r>
      <w:r>
        <w:t xml:space="preserve">NGN 3,225,000.00 shall be remitted within 7 working days of the acceptance of this Purchase Order by the Chemical Engineer. Payment shall be made via bank transfer to the account specified in Section 2.</w:t>
      </w:r>
    </w:p>
    <w:p>
      <w:pPr>
        <w:numPr>
          <w:ilvl w:val="0"/>
          <w:numId w:val="1001"/>
        </w:numPr>
        <w:pStyle w:val="Compact"/>
      </w:pPr>
      <w:r>
        <w:rPr>
          <w:bCs/>
          <w:b/>
        </w:rPr>
        <w:t xml:space="preserve">Milestone Payment (40%):</w:t>
      </w:r>
      <w:r>
        <w:t xml:space="preserve"> </w:t>
      </w:r>
      <w:r>
        <w:t xml:space="preserve">NGN 4,300,000.00 shall be due upon successful delivery and acceptance of the process design package (Item 01) and the site audit report (Item 02) at the Nigeria Lagos facility.</w:t>
      </w:r>
    </w:p>
    <w:p>
      <w:pPr>
        <w:numPr>
          <w:ilvl w:val="0"/>
          <w:numId w:val="1001"/>
        </w:numPr>
        <w:pStyle w:val="Compact"/>
      </w:pPr>
      <w:r>
        <w:rPr>
          <w:bCs/>
          <w:b/>
        </w:rPr>
        <w:t xml:space="preserve">Final Payment (30%):</w:t>
      </w:r>
      <w:r>
        <w:t xml:space="preserve"> </w:t>
      </w:r>
      <w:r>
        <w:t xml:space="preserve">NGN 3,225,000.00 shall be due within 14 working days of the final acceptance of all deliverables, including the EIA technical chapter, training completion certificates, and printed manuals.</w:t>
      </w:r>
    </w:p>
    <w:p>
      <w:pPr>
        <w:numPr>
          <w:ilvl w:val="0"/>
          <w:numId w:val="1001"/>
        </w:numPr>
        <w:pStyle w:val="Compact"/>
      </w:pPr>
      <w:r>
        <w:t xml:space="preserve">All payments are subject to the deduction of applicable Nigerian withholding tax (10% for services) as mandated by the Federal Inland Revenue Service (FIRS), Nigeria Lagos State office.</w:t>
      </w:r>
    </w:p>
    <w:p>
      <w:pPr>
        <w:pStyle w:val="FirstParagraph"/>
      </w:pPr>
      <w:r>
        <w:t xml:space="preserve">6. Delivery and Performance Schedule</w:t>
      </w:r>
    </w:p>
    <w:p>
      <w:pPr>
        <w:numPr>
          <w:ilvl w:val="0"/>
          <w:numId w:val="1002"/>
        </w:numPr>
        <w:pStyle w:val="Compact"/>
      </w:pPr>
      <w:r>
        <w:t xml:space="preserve">The Chemical Engineer shall commence work within 5 working days of receiving the advance payment.</w:t>
      </w:r>
    </w:p>
    <w:p>
      <w:pPr>
        <w:numPr>
          <w:ilvl w:val="0"/>
          <w:numId w:val="1002"/>
        </w:numPr>
        <w:pStyle w:val="Compact"/>
      </w:pPr>
      <w:r>
        <w:t xml:space="preserve">Process design deliverables (Item 01) shall be completed within 45 calendar days from the commencement date.</w:t>
      </w:r>
    </w:p>
    <w:p>
      <w:pPr>
        <w:numPr>
          <w:ilvl w:val="0"/>
          <w:numId w:val="1002"/>
        </w:numPr>
        <w:pStyle w:val="Compact"/>
      </w:pPr>
      <w:r>
        <w:t xml:space="preserve">Site inspection and audit (Item 02) shall be conducted between Day 30 and Day 35 of the project timeline at the Nigeria Lagos plant location.</w:t>
      </w:r>
    </w:p>
    <w:p>
      <w:pPr>
        <w:numPr>
          <w:ilvl w:val="0"/>
          <w:numId w:val="1002"/>
        </w:numPr>
        <w:pStyle w:val="Compact"/>
      </w:pPr>
      <w:r>
        <w:t xml:space="preserve">The EIA technical chapter (Item 03) shall be submitted within 60 calendar days from commencement.</w:t>
      </w:r>
    </w:p>
    <w:p>
      <w:pPr>
        <w:numPr>
          <w:ilvl w:val="0"/>
          <w:numId w:val="1002"/>
        </w:numPr>
        <w:pStyle w:val="Compact"/>
      </w:pPr>
      <w:r>
        <w:t xml:space="preserve">Training sessions (Item 04) shall be scheduled between Day 55 and Day 58 at the buyer's Nigeria Lagos facility.</w:t>
      </w:r>
    </w:p>
    <w:p>
      <w:pPr>
        <w:numPr>
          <w:ilvl w:val="0"/>
          <w:numId w:val="1002"/>
        </w:numPr>
        <w:pStyle w:val="Compact"/>
      </w:pPr>
      <w:r>
        <w:t xml:space="preserve">All final deliverables (Item 05) shall be handed over no later than Day 70 from the commencement date.</w:t>
      </w:r>
    </w:p>
    <w:p>
      <w:pPr>
        <w:pStyle w:val="FirstParagraph"/>
      </w:pPr>
      <w:r>
        <w:t xml:space="preserve">7. Terms and Conditions</w:t>
      </w:r>
    </w:p>
    <w:p>
      <w:pPr>
        <w:numPr>
          <w:ilvl w:val="0"/>
          <w:numId w:val="1003"/>
        </w:numPr>
        <w:pStyle w:val="Compact"/>
      </w:pPr>
      <w:r>
        <w:t xml:space="preserve">This Purchase Order is governed by the laws of the Federal Republic of Nigeria, with particular reference to the Nigeria Lagos State commercial regulations and the Nigerian Engineering Council (COREN) professional practice guidelines.</w:t>
      </w:r>
    </w:p>
    <w:p>
      <w:pPr>
        <w:numPr>
          <w:ilvl w:val="0"/>
          <w:numId w:val="1003"/>
        </w:numPr>
        <w:pStyle w:val="Compact"/>
      </w:pPr>
      <w:r>
        <w:t xml:space="preserve">The Chemical Engineer warrants that all services rendered shall be performed in a professional, workmanlike manner consistent with the standards expected of a registered Chemical Engineer in Nigeria Lagos and shall comply with all applicable Nigerian industrial, environmental, and safety regulations.</w:t>
      </w:r>
    </w:p>
    <w:p>
      <w:pPr>
        <w:numPr>
          <w:ilvl w:val="0"/>
          <w:numId w:val="1003"/>
        </w:numPr>
        <w:pStyle w:val="Compact"/>
      </w:pPr>
      <w:r>
        <w:t xml:space="preserve">The Chemical Engineer shall maintain professional indemnity insurance with a minimum coverage of NGN 50,000,000.00 for the duration of this Purchase Order engagement.</w:t>
      </w:r>
    </w:p>
    <w:p>
      <w:pPr>
        <w:numPr>
          <w:ilvl w:val="0"/>
          <w:numId w:val="1003"/>
        </w:numPr>
        <w:pStyle w:val="Compact"/>
      </w:pPr>
      <w:r>
        <w:t xml:space="preserve">All intellectual property, designs, calculations, and reports produced under this Purchase Order shall become the sole property of Lagos Industrial Process Solutions Ltd. upon full payment.</w:t>
      </w:r>
    </w:p>
    <w:p>
      <w:pPr>
        <w:numPr>
          <w:ilvl w:val="0"/>
          <w:numId w:val="1003"/>
        </w:numPr>
        <w:pStyle w:val="Compact"/>
      </w:pPr>
      <w:r>
        <w:t xml:space="preserve">The Chemical Engineer shall not subcontract any portion of the work without prior written consent from the buyer's Procurement Director.</w:t>
      </w:r>
    </w:p>
    <w:p>
      <w:pPr>
        <w:numPr>
          <w:ilvl w:val="0"/>
          <w:numId w:val="1003"/>
        </w:numPr>
        <w:pStyle w:val="Compact"/>
      </w:pPr>
      <w:r>
        <w:t xml:space="preserve">Any dispute arising from this Purchase Order shall be resolved through arbitration in Nigeria Lagos in accordance with the Arbitration and Conciliation Act, Cap A18, Laws of the Federation of Nigeria 2004.</w:t>
      </w:r>
    </w:p>
    <w:p>
      <w:pPr>
        <w:numPr>
          <w:ilvl w:val="0"/>
          <w:numId w:val="1003"/>
        </w:numPr>
        <w:pStyle w:val="Compact"/>
      </w:pPr>
      <w:r>
        <w:t xml:space="preserve">This Purchase Order is valid for 30 calendar days from the date of issue. If not accepted within this period, the buyer reserves the right to cancel or reissue the Purchase Order without liability.</w:t>
      </w:r>
    </w:p>
    <w:p>
      <w:pPr>
        <w:numPr>
          <w:ilvl w:val="0"/>
          <w:numId w:val="1003"/>
        </w:numPr>
        <w:pStyle w:val="Compact"/>
      </w:pPr>
      <w:r>
        <w:t xml:space="preserve">The Chemical Engineer shall comply with all data protection requirements under the Nigeria Data Protection Act, 2023, particularly regarding any proprietary process data accessed during the Nigeria Lagos site inspection.</w:t>
      </w:r>
    </w:p>
    <w:p>
      <w:pPr>
        <w:pStyle w:val="FirstParagraph"/>
      </w:pPr>
      <w:r>
        <w:t xml:space="preserve">8. Acceptance and Authorization</w:t>
      </w:r>
    </w:p>
    <w:p>
      <w:pPr>
        <w:pStyle w:val="BodyText"/>
      </w:pPr>
      <w:r>
        <w:rPr>
          <w:bCs/>
          <w:b/>
        </w:rPr>
        <w:t xml:space="preserve">For and on behalf of the Buyer:</w:t>
      </w:r>
    </w:p>
    <w:p>
      <w:pPr>
        <w:pStyle w:val="BodyText"/>
      </w:pPr>
      <w:r>
        <w:t xml:space="preserve">Lagos Industrial Process Solutions Ltd.</w:t>
      </w:r>
    </w:p>
    <w:p>
      <w:pPr>
        <w:pStyle w:val="BodyText"/>
      </w:pPr>
      <w:r>
        <w:t xml:space="preserve">Mr. Adeola Ogunleye</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Chemical Engineer – Dr. Funke Adebayo</w:t>
      </w:r>
    </w:p>
    <w:p>
      <w:pPr>
        <w:pStyle w:val="BodyText"/>
      </w:pPr>
      <w:r>
        <w:t xml:space="preserve">Dr. Funke Adebayo</w:t>
      </w:r>
      <w:r>
        <w:br/>
      </w:r>
      <w:r>
        <w:t xml:space="preserve">Chemical Engineer (COREN/CE/2019/08842)</w:t>
      </w:r>
      <w:r>
        <w:br/>
      </w:r>
      <w:r>
        <w:t xml:space="preserve">Date: _______________</w:t>
      </w:r>
    </w:p>
    <w:p>
      <w:pPr>
        <w:pStyle w:val="BodyText"/>
      </w:pPr>
      <w:r>
        <w:t xml:space="preserve">This Purchase Order document was prepared for use in Nigeria Lagos and is subject to the commercial and professional regulations of the Federal Republic of Nigeria. All references to the Chemical Engineer pertain to a professionally registered practitioner under the Council for the Regulation of Engineering in Nigeria (COREN). This document is valid only when signed and stamped by both parties. PO/NG/2025/CE/0047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Nigeria Lagos</dc:title>
  <dc:creator/>
  <dc:language>en</dc:language>
  <cp:keywords/>
  <dcterms:created xsi:type="dcterms:W3CDTF">2026-10-10T10:21:20Z</dcterms:created>
  <dcterms:modified xsi:type="dcterms:W3CDTF">2026-10-10T10:21:20Z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