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Chemical Engineer Professional Services &amp; Technical Consultancy</w:t>
      </w:r>
    </w:p>
    <w:p>
      <w:pPr>
        <w:pStyle w:val="BodyText"/>
      </w:pPr>
      <w:r>
        <w:t xml:space="preserve">Senegal Dakar — Republic of Senegal</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Company:</w:t>
            </w:r>
            <w:r>
              <w:t xml:space="preserve"> </w:t>
            </w:r>
            <w:r>
              <w:t xml:space="preserve">SODICHEM Industries S.A.</w:t>
            </w:r>
          </w:p>
          <w:p>
            <w:pPr>
              <w:jc w:val="left"/>
            </w:pPr>
            <w:r>
              <w:rPr>
                <w:bCs/>
                <w:b/>
              </w:rPr>
              <w:t xml:space="preserve">Address:</w:t>
            </w:r>
            <w:r>
              <w:t xml:space="preserve"> </w:t>
            </w:r>
            <w:r>
              <w:t xml:space="preserve">Zone Industrielle de Mermoz, Route de l'Aéroport, Dakar, Senegal</w:t>
            </w:r>
          </w:p>
          <w:p>
            <w:pPr>
              <w:jc w:val="left"/>
            </w:pPr>
            <w:r>
              <w:rPr>
                <w:bCs/>
                <w:b/>
              </w:rPr>
              <w:t xml:space="preserve">Phone:</w:t>
            </w:r>
            <w:r>
              <w:t xml:space="preserve"> </w:t>
            </w:r>
            <w:r>
              <w:t xml:space="preserve">+221 33 864 21 00</w:t>
            </w:r>
          </w:p>
          <w:p>
            <w:pPr>
              <w:jc w:val="left"/>
            </w:pPr>
            <w:r>
              <w:rPr>
                <w:bCs/>
                <w:b/>
              </w:rPr>
              <w:t xml:space="preserve">Email:</w:t>
            </w:r>
            <w:r>
              <w:t xml:space="preserve"> </w:t>
            </w:r>
            <w:r>
              <w:t xml:space="preserve">procurement@sodichem.sn</w:t>
            </w:r>
          </w:p>
          <w:p>
            <w:pPr>
              <w:jc w:val="left"/>
            </w:pPr>
            <w:r>
              <w:rPr>
                <w:bCs/>
                <w:b/>
              </w:rPr>
              <w:t xml:space="preserve">RC Dakar:</w:t>
            </w:r>
            <w:r>
              <w:t xml:space="preserve"> </w:t>
            </w:r>
            <w:r>
              <w:t xml:space="preserve">2019-B-4521</w:t>
            </w:r>
          </w:p>
        </w:tc>
        <w:tc>
          <w:tcPr/>
          <w:p>
            <w:pPr>
              <w:pStyle w:val="Heading3"/>
              <w:jc w:val="left"/>
            </w:pPr>
            <w:bookmarkStart w:id="22" w:name="supplier-seller"/>
            <w:r>
              <w:t xml:space="preserve">SUPPLIER (Seller)</w:t>
            </w:r>
            <w:bookmarkEnd w:id="22"/>
          </w:p>
          <w:p>
            <w:pPr>
              <w:jc w:val="left"/>
            </w:pPr>
            <w:r>
              <w:rPr>
                <w:bCs/>
                <w:b/>
              </w:rPr>
              <w:t xml:space="preserve">Company:</w:t>
            </w:r>
            <w:r>
              <w:t xml:space="preserve"> </w:t>
            </w:r>
            <w:r>
              <w:t xml:space="preserve">Ingénierie Chimique Afrique (ICA) SARL</w:t>
            </w:r>
          </w:p>
          <w:p>
            <w:pPr>
              <w:jc w:val="left"/>
            </w:pPr>
            <w:r>
              <w:rPr>
                <w:bCs/>
                <w:b/>
              </w:rPr>
              <w:t xml:space="preserve">Address:</w:t>
            </w:r>
            <w:r>
              <w:t xml:space="preserve"> </w:t>
            </w:r>
            <w:r>
              <w:t xml:space="preserve">Boulevard de la République, Plateau, Dakar, Senegal</w:t>
            </w:r>
          </w:p>
          <w:p>
            <w:pPr>
              <w:jc w:val="left"/>
            </w:pPr>
            <w:r>
              <w:rPr>
                <w:bCs/>
                <w:b/>
              </w:rPr>
              <w:t xml:space="preserve">Phone:</w:t>
            </w:r>
            <w:r>
              <w:t xml:space="preserve"> </w:t>
            </w:r>
            <w:r>
              <w:t xml:space="preserve">+221 33 821 55 77</w:t>
            </w:r>
          </w:p>
          <w:p>
            <w:pPr>
              <w:jc w:val="left"/>
            </w:pPr>
            <w:r>
              <w:rPr>
                <w:bCs/>
                <w:b/>
              </w:rPr>
              <w:t xml:space="preserve">Email:</w:t>
            </w:r>
            <w:r>
              <w:t xml:space="preserve"> </w:t>
            </w:r>
            <w:r>
              <w:t xml:space="preserve">contracts@ica-senegal.com</w:t>
            </w:r>
          </w:p>
          <w:p>
            <w:pPr>
              <w:jc w:val="left"/>
            </w:pPr>
            <w:r>
              <w:rPr>
                <w:bCs/>
                <w:b/>
              </w:rPr>
              <w:t xml:space="preserve">NINE:</w:t>
            </w:r>
            <w:r>
              <w:t xml:space="preserve"> </w:t>
            </w:r>
            <w:r>
              <w:t xml:space="preserve">100234567890</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PO-SEN-DKR-2025-0047</w:t>
            </w:r>
          </w:p>
        </w:tc>
        <w:tc>
          <w:tcPr/>
          <w:p>
            <w:pPr>
              <w:pStyle w:val="Compact"/>
              <w:jc w:val="left"/>
            </w:pPr>
            <w:r>
              <w:rPr>
                <w:bCs/>
                <w:b/>
              </w:rPr>
              <w:t xml:space="preserve">Date of Issue:</w:t>
            </w:r>
            <w:r>
              <w:t xml:space="preserve"> </w:t>
            </w:r>
            <w:r>
              <w:t xml:space="preserve">15 June 2025</w:t>
            </w:r>
          </w:p>
        </w:tc>
        <w:tc>
          <w:tcPr/>
          <w:p>
            <w:pPr>
              <w:pStyle w:val="Compact"/>
              <w:jc w:val="left"/>
            </w:pPr>
            <w:r>
              <w:rPr>
                <w:bCs/>
                <w:b/>
              </w:rPr>
              <w:t xml:space="preserve">Delivery Location:</w:t>
            </w:r>
            <w:r>
              <w:t xml:space="preserve"> </w:t>
            </w:r>
            <w:r>
              <w:t xml:space="preserve">Dakar, Senegal</w:t>
            </w:r>
          </w:p>
        </w:tc>
      </w:tr>
      <w:tr>
        <w:tc>
          <w:tcPr/>
          <w:p>
            <w:pPr>
              <w:pStyle w:val="Compact"/>
              <w:jc w:val="left"/>
            </w:pPr>
            <w:r>
              <w:rPr>
                <w:bCs/>
                <w:b/>
              </w:rPr>
              <w:t xml:space="preserve">Payment Terms:</w:t>
            </w:r>
            <w:r>
              <w:t xml:space="preserve"> </w:t>
            </w:r>
            <w:r>
              <w:t xml:space="preserve">Net 30 Days</w:t>
            </w:r>
          </w:p>
        </w:tc>
        <w:tc>
          <w:tcPr/>
          <w:p>
            <w:pPr>
              <w:pStyle w:val="Compact"/>
              <w:jc w:val="left"/>
            </w:pPr>
            <w:r>
              <w:rPr>
                <w:bCs/>
                <w:b/>
              </w:rPr>
              <w:t xml:space="preserve">Currency:</w:t>
            </w:r>
            <w:r>
              <w:t xml:space="preserve"> </w:t>
            </w:r>
            <w:r>
              <w:t xml:space="preserve">CFA Franc (XOF)</w:t>
            </w:r>
          </w:p>
        </w:tc>
        <w:tc>
          <w:tcPr/>
          <w:p>
            <w:pPr>
              <w:pStyle w:val="Compact"/>
              <w:jc w:val="left"/>
            </w:pPr>
            <w:r>
              <w:rPr>
                <w:bCs/>
                <w:b/>
              </w:rPr>
              <w:t xml:space="preserve">Valid Until:</w:t>
            </w:r>
            <w:r>
              <w:t xml:space="preserve"> </w:t>
            </w:r>
            <w:r>
              <w:t xml:space="preserve">15 July 2025</w:t>
            </w:r>
          </w:p>
        </w:tc>
      </w:tr>
    </w:tbl>
    <w:bookmarkStart w:id="23" w:name="description-of-goods-and-services"/>
    <w:p>
      <w:pPr>
        <w:pStyle w:val="Heading2"/>
      </w:pPr>
      <w:r>
        <w:t xml:space="preserve">DESCRIPTION OF GOODS AND SERVICES</w:t>
      </w:r>
    </w:p>
    <w:p>
      <w:pPr>
        <w:pStyle w:val="FirstParagraph"/>
      </w:pPr>
      <w:r>
        <w:t xml:space="preserve">This Purchase Order is issued by SODICHEM Industries S.A., a chemical manufacturing facility located in the industrial zone of Mermoz, Dakar, Senegal, to procure the professional services of a qualified</w:t>
      </w:r>
      <w:r>
        <w:t xml:space="preserve"> </w:t>
      </w:r>
      <w:r>
        <w:rPr>
          <w:bCs/>
          <w:b/>
        </w:rPr>
        <w:t xml:space="preserve">Chemical Engineer</w:t>
      </w:r>
      <w:r>
        <w:t xml:space="preserve"> </w:t>
      </w:r>
      <w:r>
        <w:t xml:space="preserve">for the design, optimization, and commissioning of a new solvent recovery unit at our Senegal Dakar production plant. The Chemical Engineer shall provide comprehensive technical consultancy, process design documentation, safety assessments, and on-site supervision in accordance with the standards established by the Senegalese Ministry of Industry and the West African Economic and Monetary Union (WAEMU) regulatory framework.</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center"/>
            </w:pPr>
            <w:r>
              <w:t xml:space="preserve">Qty</w:t>
            </w:r>
          </w:p>
        </w:tc>
        <w:tc>
          <w:tcPr/>
          <w:p>
            <w:pPr>
              <w:pStyle w:val="Compact"/>
              <w:jc w:val="right"/>
            </w:pPr>
            <w:r>
              <w:t xml:space="preserve">Unit Price (XOF)</w:t>
            </w:r>
          </w:p>
        </w:tc>
        <w:tc>
          <w:tcPr/>
          <w:p>
            <w:pPr>
              <w:pStyle w:val="Compact"/>
              <w:jc w:val="right"/>
            </w:pPr>
            <w:r>
              <w:t xml:space="preserve">Total (XOF)</w:t>
            </w:r>
          </w:p>
        </w:tc>
      </w:tr>
      <w:tr>
        <w:tc>
          <w:tcPr/>
          <w:p>
            <w:pPr>
              <w:pStyle w:val="Compact"/>
              <w:jc w:val="left"/>
            </w:pPr>
            <w:r>
              <w:t xml:space="preserve">01</w:t>
            </w:r>
          </w:p>
        </w:tc>
        <w:tc>
          <w:tcPr/>
          <w:p>
            <w:pPr>
              <w:pStyle w:val="Compact"/>
              <w:jc w:val="left"/>
            </w:pPr>
            <w:r>
              <w:t xml:space="preserve">Process design and P&amp;ID development for solvent recovery unit by certified Chemical Engineer (80 hours on-site in Dakar)</w:t>
            </w:r>
          </w:p>
        </w:tc>
        <w:tc>
          <w:tcPr/>
          <w:p>
            <w:pPr>
              <w:pStyle w:val="Compact"/>
              <w:jc w:val="center"/>
            </w:pPr>
            <w:r>
              <w:t xml:space="preserve">1</w:t>
            </w:r>
          </w:p>
        </w:tc>
        <w:tc>
          <w:tcPr/>
          <w:p>
            <w:pPr>
              <w:pStyle w:val="Compact"/>
              <w:jc w:val="right"/>
            </w:pPr>
            <w:r>
              <w:t xml:space="preserve">4,800,000</w:t>
            </w:r>
          </w:p>
        </w:tc>
        <w:tc>
          <w:tcPr/>
          <w:p>
            <w:pPr>
              <w:pStyle w:val="Compact"/>
              <w:jc w:val="right"/>
            </w:pPr>
            <w:r>
              <w:t xml:space="preserve">4,800,000</w:t>
            </w:r>
          </w:p>
        </w:tc>
      </w:tr>
      <w:tr>
        <w:tc>
          <w:tcPr/>
          <w:p>
            <w:pPr>
              <w:pStyle w:val="Compact"/>
              <w:jc w:val="left"/>
            </w:pPr>
            <w:r>
              <w:t xml:space="preserve">02</w:t>
            </w:r>
          </w:p>
        </w:tc>
        <w:tc>
          <w:tcPr/>
          <w:p>
            <w:pPr>
              <w:pStyle w:val="Compact"/>
              <w:jc w:val="left"/>
            </w:pPr>
            <w:r>
              <w:t xml:space="preserve">Hazard and operability (HAZOP) study and chemical process safety report prepared by the Chemical Engineer for Senegal Dakar regulatory compliance</w:t>
            </w:r>
          </w:p>
        </w:tc>
        <w:tc>
          <w:tcPr/>
          <w:p>
            <w:pPr>
              <w:pStyle w:val="Compact"/>
              <w:jc w:val="center"/>
            </w:pPr>
            <w:r>
              <w:t xml:space="preserve">1</w:t>
            </w:r>
          </w:p>
        </w:tc>
        <w:tc>
          <w:tcPr/>
          <w:p>
            <w:pPr>
              <w:pStyle w:val="Compact"/>
              <w:jc w:val="right"/>
            </w:pPr>
            <w:r>
              <w:t xml:space="preserve">3,200,000</w:t>
            </w:r>
          </w:p>
        </w:tc>
        <w:tc>
          <w:tcPr/>
          <w:p>
            <w:pPr>
              <w:pStyle w:val="Compact"/>
              <w:jc w:val="right"/>
            </w:pPr>
            <w:r>
              <w:t xml:space="preserve">3,200,000</w:t>
            </w:r>
          </w:p>
        </w:tc>
      </w:tr>
      <w:tr>
        <w:tc>
          <w:tcPr/>
          <w:p>
            <w:pPr>
              <w:pStyle w:val="Compact"/>
              <w:jc w:val="left"/>
            </w:pPr>
            <w:r>
              <w:t xml:space="preserve">03</w:t>
            </w:r>
          </w:p>
        </w:tc>
        <w:tc>
          <w:tcPr/>
          <w:p>
            <w:pPr>
              <w:pStyle w:val="Compact"/>
              <w:jc w:val="left"/>
            </w:pPr>
            <w:r>
              <w:t xml:space="preserve">Equipment specification and vendor evaluation for reactors, heat exchangers, and distillation columns (Chemical Engineer technical review)</w:t>
            </w:r>
          </w:p>
        </w:tc>
        <w:tc>
          <w:tcPr/>
          <w:p>
            <w:pPr>
              <w:pStyle w:val="Compact"/>
              <w:jc w:val="center"/>
            </w:pPr>
            <w:r>
              <w:t xml:space="preserve">1</w:t>
            </w:r>
          </w:p>
        </w:tc>
        <w:tc>
          <w:tcPr/>
          <w:p>
            <w:pPr>
              <w:pStyle w:val="Compact"/>
              <w:jc w:val="right"/>
            </w:pPr>
            <w:r>
              <w:t xml:space="preserve">2,500,000</w:t>
            </w:r>
          </w:p>
        </w:tc>
        <w:tc>
          <w:tcPr/>
          <w:p>
            <w:pPr>
              <w:pStyle w:val="Compact"/>
              <w:jc w:val="right"/>
            </w:pPr>
            <w:r>
              <w:t xml:space="preserve">2,500,000</w:t>
            </w:r>
          </w:p>
        </w:tc>
      </w:tr>
      <w:tr>
        <w:tc>
          <w:tcPr/>
          <w:p>
            <w:pPr>
              <w:pStyle w:val="Compact"/>
              <w:jc w:val="left"/>
            </w:pPr>
            <w:r>
              <w:t xml:space="preserve">04</w:t>
            </w:r>
          </w:p>
        </w:tc>
        <w:tc>
          <w:tcPr/>
          <w:p>
            <w:pPr>
              <w:pStyle w:val="Compact"/>
              <w:jc w:val="left"/>
            </w:pPr>
            <w:r>
              <w:t xml:space="preserve">On-site commissioning supervision and startup support by the Chemical Engineer at the Senegal Dakar facility (4 weeks)</w:t>
            </w:r>
          </w:p>
        </w:tc>
        <w:tc>
          <w:tcPr/>
          <w:p>
            <w:pPr>
              <w:pStyle w:val="Compact"/>
              <w:jc w:val="center"/>
            </w:pPr>
            <w:r>
              <w:t xml:space="preserve">4</w:t>
            </w:r>
          </w:p>
        </w:tc>
        <w:tc>
          <w:tcPr/>
          <w:p>
            <w:pPr>
              <w:pStyle w:val="Compact"/>
              <w:jc w:val="right"/>
            </w:pPr>
            <w:r>
              <w:t xml:space="preserve">1,800,000</w:t>
            </w:r>
          </w:p>
        </w:tc>
        <w:tc>
          <w:tcPr/>
          <w:p>
            <w:pPr>
              <w:pStyle w:val="Compact"/>
              <w:jc w:val="right"/>
            </w:pPr>
            <w:r>
              <w:t xml:space="preserve">7,200,000</w:t>
            </w:r>
          </w:p>
        </w:tc>
      </w:tr>
      <w:tr>
        <w:tc>
          <w:tcPr/>
          <w:p>
            <w:pPr>
              <w:pStyle w:val="Compact"/>
              <w:jc w:val="left"/>
            </w:pPr>
            <w:r>
              <w:t xml:space="preserve">05</w:t>
            </w:r>
          </w:p>
        </w:tc>
        <w:tc>
          <w:tcPr/>
          <w:p>
            <w:pPr>
              <w:pStyle w:val="Compact"/>
              <w:jc w:val="left"/>
            </w:pPr>
            <w:r>
              <w:t xml:space="preserve">Training of SODICHEM plant operators on chemical process control systems (delivered by the Chemical Engineer in Dakar)</w:t>
            </w:r>
          </w:p>
        </w:tc>
        <w:tc>
          <w:tcPr/>
          <w:p>
            <w:pPr>
              <w:pStyle w:val="Compact"/>
              <w:jc w:val="center"/>
            </w:pPr>
            <w:r>
              <w:t xml:space="preserve">1</w:t>
            </w:r>
          </w:p>
        </w:tc>
        <w:tc>
          <w:tcPr/>
          <w:p>
            <w:pPr>
              <w:pStyle w:val="Compact"/>
              <w:jc w:val="right"/>
            </w:pPr>
            <w:r>
              <w:t xml:space="preserve">1,500,000</w:t>
            </w:r>
          </w:p>
        </w:tc>
        <w:tc>
          <w:tcPr/>
          <w:p>
            <w:pPr>
              <w:pStyle w:val="Compact"/>
              <w:jc w:val="right"/>
            </w:pPr>
            <w:r>
              <w:t xml:space="preserve">1,500,000</w:t>
            </w:r>
          </w:p>
        </w:tc>
      </w:tr>
      <w:tr>
        <w:tc>
          <w:tcPr/>
          <w:p>
            <w:pPr>
              <w:pStyle w:val="Compact"/>
              <w:jc w:val="left"/>
            </w:pPr>
            <w:r>
              <w:t xml:space="preserve">06</w:t>
            </w:r>
          </w:p>
        </w:tc>
        <w:tc>
          <w:tcPr/>
          <w:p>
            <w:pPr>
              <w:pStyle w:val="Compact"/>
              <w:jc w:val="left"/>
            </w:pPr>
            <w:r>
              <w:t xml:space="preserve">Environmental impact assessment and waste management plan for chemical operations in Senegal Dakar (Chemical Engineer report)</w:t>
            </w:r>
          </w:p>
        </w:tc>
        <w:tc>
          <w:tcPr/>
          <w:p>
            <w:pPr>
              <w:pStyle w:val="Compact"/>
              <w:jc w:val="center"/>
            </w:pPr>
            <w:r>
              <w:t xml:space="preserve">1</w:t>
            </w:r>
          </w:p>
        </w:tc>
        <w:tc>
          <w:tcPr/>
          <w:p>
            <w:pPr>
              <w:pStyle w:val="Compact"/>
              <w:jc w:val="right"/>
            </w:pPr>
            <w:r>
              <w:t xml:space="preserve">2,000,000</w:t>
            </w:r>
          </w:p>
        </w:tc>
        <w:tc>
          <w:tcPr/>
          <w:p>
            <w:pPr>
              <w:pStyle w:val="Compact"/>
              <w:jc w:val="right"/>
            </w:pPr>
            <w:r>
              <w:t xml:space="preserve">2,000,000</w:t>
            </w:r>
          </w:p>
        </w:tc>
      </w:tr>
      <w:tr>
        <w:tc>
          <w:tcPr>
            <w:gridSpan w:val="4"/>
          </w:tcPr>
          <w:p>
            <w:pPr>
              <w:pStyle w:val="Compact"/>
              <w:jc w:val="right"/>
            </w:pPr>
            <w:r>
              <w:t xml:space="preserve">SUBTOTAL:</w:t>
            </w:r>
          </w:p>
        </w:tc>
        <w:tc>
          <w:tcPr/>
          <w:p>
            <w:pPr>
              <w:pStyle w:val="Compact"/>
              <w:jc w:val="right"/>
            </w:pPr>
            <w:r>
              <w:t xml:space="preserve">21,200,000 XOF</w:t>
            </w:r>
          </w:p>
        </w:tc>
      </w:tr>
      <w:tr>
        <w:tc>
          <w:tcPr>
            <w:gridSpan w:val="4"/>
          </w:tcPr>
          <w:p>
            <w:pPr>
              <w:pStyle w:val="Compact"/>
              <w:jc w:val="right"/>
            </w:pPr>
            <w:r>
              <w:t xml:space="preserve">VAT (18% - Senegal):</w:t>
            </w:r>
          </w:p>
        </w:tc>
        <w:tc>
          <w:tcPr/>
          <w:p>
            <w:pPr>
              <w:pStyle w:val="Compact"/>
              <w:jc w:val="right"/>
            </w:pPr>
            <w:r>
              <w:t xml:space="preserve">3,816,000 XOF</w:t>
            </w:r>
          </w:p>
        </w:tc>
      </w:tr>
      <w:tr>
        <w:tc>
          <w:tcPr>
            <w:gridSpan w:val="4"/>
          </w:tcPr>
          <w:p>
            <w:pPr>
              <w:pStyle w:val="Compact"/>
              <w:jc w:val="right"/>
            </w:pPr>
            <w:r>
              <w:t xml:space="preserve">GRAND TOTAL:</w:t>
            </w:r>
          </w:p>
        </w:tc>
        <w:tc>
          <w:tcPr/>
          <w:p>
            <w:pPr>
              <w:pStyle w:val="Compact"/>
              <w:jc w:val="right"/>
            </w:pPr>
            <w:r>
              <w:t xml:space="preserve">25,016,000 XOF</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SODICHEM Industries S.A. (hereinafter "the Purchaser") and Ingénierie Chimique Afrique SARL (hereinafter "the Supplier") for the engagement of a qualified Chemical Engineer to perform the services described herein at the Purchaser's facility in Senegal Dakar.</w:t>
      </w:r>
    </w:p>
    <w:p>
      <w:pPr>
        <w:numPr>
          <w:ilvl w:val="0"/>
          <w:numId w:val="1001"/>
        </w:numPr>
        <w:pStyle w:val="Compact"/>
      </w:pPr>
      <w:r>
        <w:t xml:space="preserve">The Chemical Engineer assigned to this Purchase Order must hold a minimum of a Master's degree in Chemical Engineering, possess at least ten (10) years of professional experience in process design and commissioning, and be registered with the Ordre des Ingénieurs du Sénégal (OIS) in Dakar.</w:t>
      </w:r>
    </w:p>
    <w:p>
      <w:pPr>
        <w:numPr>
          <w:ilvl w:val="0"/>
          <w:numId w:val="1001"/>
        </w:numPr>
        <w:pStyle w:val="Compact"/>
      </w:pPr>
      <w:r>
        <w:t xml:space="preserve">All deliverables under this Purchase Order shall be completed in accordance with the project timeline agreed upon in the attached Statement of Work. The Chemical Engineer shall report directly to the Purchaser's Plant Director in Senegal Dakar on a weekly basis.</w:t>
      </w:r>
    </w:p>
    <w:p>
      <w:pPr>
        <w:numPr>
          <w:ilvl w:val="0"/>
          <w:numId w:val="1001"/>
        </w:numPr>
        <w:pStyle w:val="Compact"/>
      </w:pPr>
      <w:r>
        <w:t xml:space="preserve">Payment shall be made in CFA Francs (XOF) via bank transfer to the Supplier's designated account in Dakar, Senegal, within thirty (30) calendar days of receipt of a valid invoice and acceptance of the corresponding deliverable.</w:t>
      </w:r>
    </w:p>
    <w:p>
      <w:pPr>
        <w:numPr>
          <w:ilvl w:val="0"/>
          <w:numId w:val="1001"/>
        </w:numPr>
        <w:pStyle w:val="Compact"/>
      </w:pPr>
      <w:r>
        <w:t xml:space="preserve">The Supplier shall ensure that the Chemical Engineer complies with all applicable Senegalese labor laws, occupational health and safety regulations, and environmental standards as enforced by the Direction de l'Environnement et de la Lutte contre les Déserts (DELD) in Dakar.</w:t>
      </w:r>
    </w:p>
    <w:p>
      <w:pPr>
        <w:numPr>
          <w:ilvl w:val="0"/>
          <w:numId w:val="1001"/>
        </w:numPr>
        <w:pStyle w:val="Compact"/>
      </w:pPr>
      <w:r>
        <w:t xml:space="preserve">Any modification to the scope of work under this Purchase Order must be documented in a written change order signed by both parties. No additional work by the Chemical Engineer shall be compensated unless explicitly authorized in writing.</w:t>
      </w:r>
    </w:p>
    <w:p>
      <w:pPr>
        <w:numPr>
          <w:ilvl w:val="0"/>
          <w:numId w:val="1001"/>
        </w:numPr>
        <w:pStyle w:val="Compact"/>
      </w:pPr>
      <w:r>
        <w:t xml:space="preserve">The Supplier warrants that all technical documents, process designs, and safety reports produced by the Chemical Engineer under this Purchase Order shall be original, free from intellectual property infringement, and suitable for submission to the Senegalese regulatory authorities in Dakar.</w:t>
      </w:r>
    </w:p>
    <w:p>
      <w:pPr>
        <w:numPr>
          <w:ilvl w:val="0"/>
          <w:numId w:val="1001"/>
        </w:numPr>
        <w:pStyle w:val="Compact"/>
      </w:pPr>
      <w:r>
        <w:t xml:space="preserve">In the event of non-performance or breach of this Purchase Order, the Purchaser reserves the right to terminate the agreement with fourteen (14) days' written notice and to seek damages in accordance with the OHADA Uniform Act on Commercial Companies applicable in Senegal.</w:t>
      </w:r>
    </w:p>
    <w:p>
      <w:pPr>
        <w:numPr>
          <w:ilvl w:val="0"/>
          <w:numId w:val="1001"/>
        </w:numPr>
        <w:pStyle w:val="Compact"/>
      </w:pPr>
      <w:r>
        <w:t xml:space="preserve">This Purchase Order shall be governed by and construed in accordance with the laws of the Republic of Senegal. Any disputes arising herefrom shall be submitted to the competent courts of Dakar, Senegal.</w:t>
      </w:r>
    </w:p>
    <w:p>
      <w:pPr>
        <w:numPr>
          <w:ilvl w:val="0"/>
          <w:numId w:val="1001"/>
        </w:numPr>
        <w:pStyle w:val="Compact"/>
      </w:pPr>
      <w:r>
        <w:t xml:space="preserve">All communications regarding this Purchase Order shall be directed to the Procurement Department of SODICHEM Industries S.A., Zone Industrielle de Mermoz, Dakar, Senegal.</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SODICHEM Industries S.A. (Purchaser)</w:t>
            </w:r>
          </w:p>
          <w:p>
            <w:pPr>
              <w:jc w:val="left"/>
            </w:pPr>
            <w:r>
              <w:t xml:space="preserve">Signature: ___________________________</w:t>
            </w:r>
          </w:p>
          <w:p>
            <w:pPr>
              <w:jc w:val="left"/>
            </w:pPr>
            <w:r>
              <w:t xml:space="preserve">Name: M. Ousmane Diop</w:t>
            </w:r>
          </w:p>
          <w:p>
            <w:pPr>
              <w:jc w:val="left"/>
            </w:pPr>
            <w:r>
              <w:t xml:space="preserve">Title: Director of Procurement &amp; Supply Chain</w:t>
            </w:r>
          </w:p>
          <w:p>
            <w:pPr>
              <w:jc w:val="left"/>
            </w:pPr>
            <w:r>
              <w:t xml:space="preserve">Date: 15 June 2025</w:t>
            </w:r>
          </w:p>
          <w:p>
            <w:pPr>
              <w:jc w:val="left"/>
            </w:pPr>
            <w:r>
              <w:t xml:space="preserve">[Company Stamp - Dakar, Senegal]</w:t>
            </w:r>
          </w:p>
        </w:tc>
        <w:tc>
          <w:tcPr/>
          <w:p>
            <w:pPr>
              <w:jc w:val="left"/>
            </w:pPr>
            <w:r>
              <w:rPr>
                <w:bCs/>
                <w:b/>
              </w:rPr>
              <w:t xml:space="preserve">For and on behalf of Ingénierie Chimique Afrique SARL (Supplier)</w:t>
            </w:r>
          </w:p>
          <w:p>
            <w:pPr>
              <w:jc w:val="left"/>
            </w:pPr>
            <w:r>
              <w:t xml:space="preserve">Signature: ___________________________</w:t>
            </w:r>
          </w:p>
          <w:p>
            <w:pPr>
              <w:jc w:val="left"/>
            </w:pPr>
            <w:r>
              <w:t xml:space="preserve">Name: Mme. Aïssatou Ndiaye</w:t>
            </w:r>
          </w:p>
          <w:p>
            <w:pPr>
              <w:jc w:val="left"/>
            </w:pPr>
            <w:r>
              <w:t xml:space="preserve">Title: Managing Director &amp; Lead Chemical Engineer</w:t>
            </w:r>
          </w:p>
          <w:p>
            <w:pPr>
              <w:jc w:val="left"/>
            </w:pPr>
            <w:r>
              <w:t xml:space="preserve">Date: 15 June 2025</w:t>
            </w:r>
          </w:p>
          <w:p>
            <w:pPr>
              <w:jc w:val="left"/>
            </w:pPr>
            <w:r>
              <w:t xml:space="preserve">[Company Stamp - Dakar, Senegal]</w:t>
            </w:r>
          </w:p>
        </w:tc>
      </w:tr>
    </w:tbl>
    <w:p>
      <w:pPr>
        <w:pStyle w:val="BodyText"/>
      </w:pPr>
      <w:r>
        <w:rPr>
          <w:bCs/>
          <w:b/>
        </w:rPr>
        <w:t xml:space="preserve">Document Reference:</w:t>
      </w:r>
      <w:r>
        <w:t xml:space="preserve"> </w:t>
      </w:r>
      <w:r>
        <w:t xml:space="preserve">PO-SEN-DKR-2025-0047 |</w:t>
      </w:r>
      <w:r>
        <w:t xml:space="preserve"> </w:t>
      </w:r>
      <w:r>
        <w:rPr>
          <w:bCs/>
          <w:b/>
        </w:rPr>
        <w:t xml:space="preserve">Classification:</w:t>
      </w:r>
      <w:r>
        <w:t xml:space="preserve"> </w:t>
      </w:r>
      <w:r>
        <w:t xml:space="preserve">Confidential |</w:t>
      </w:r>
      <w:r>
        <w:t xml:space="preserve"> </w:t>
      </w:r>
      <w:r>
        <w:rPr>
          <w:bCs/>
          <w:b/>
        </w:rPr>
        <w:t xml:space="preserve">Issued in:</w:t>
      </w:r>
      <w:r>
        <w:t xml:space="preserve"> </w:t>
      </w:r>
      <w:r>
        <w:t xml:space="preserve">Dakar, Senegal</w:t>
      </w:r>
    </w:p>
    <w:p>
      <w:pPr>
        <w:pStyle w:val="BodyText"/>
      </w:pPr>
      <w:r>
        <w:t xml:space="preserve">This Purchase Order is valid only when signed and stamped by both parties. Unauthorized reproduction or distribution of this document is prohibited under Senegalese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Senegal Dakar</dc:title>
  <dc:creator/>
  <dc:language>en</dc:language>
  <cp:keywords/>
  <dcterms:created xsi:type="dcterms:W3CDTF">2026-10-10T06:44:22Z</dcterms:created>
  <dcterms:modified xsi:type="dcterms:W3CDTF">2026-10-10T06:44:22Z</dcterms:modified>
</cp:coreProperties>
</file>

<file path=docProps/custom.xml><?xml version="1.0" encoding="utf-8"?>
<Properties xmlns="http://schemas.openxmlformats.org/officeDocument/2006/custom-properties" xmlns:vt="http://schemas.openxmlformats.org/officeDocument/2006/docPropsVTypes"/>
</file>