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Chemist</w:t>
      </w:r>
      <w:r>
        <w:t xml:space="preserve"> </w:t>
      </w:r>
      <w:r>
        <w:t xml:space="preserve">Supply</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Chemist Pharmaceutical &amp; Laboratory Supply Procurement</w:t>
      </w:r>
    </w:p>
    <w:p>
      <w:pPr>
        <w:pStyle w:val="BodyText"/>
      </w:pPr>
      <w:r>
        <w:t xml:space="preserve">Tanzania Dar es Salaam</w:t>
      </w:r>
    </w:p>
    <w:bookmarkEnd w:id="20"/>
    <w:p>
      <w:pPr>
        <w:pStyle w:val="BodyText"/>
      </w:pPr>
      <w:r>
        <w:t xml:space="preserve">Purchase Order No.:</w:t>
      </w:r>
      <w:r>
        <w:t xml:space="preserve"> </w:t>
      </w:r>
      <w:r>
        <w:t xml:space="preserve">PO-TZD-2025-04782</w:t>
      </w:r>
    </w:p>
    <w:p>
      <w:pPr>
        <w:pStyle w:val="BodyText"/>
      </w:pPr>
      <w:r>
        <w:t xml:space="preserve">Date of Issue:</w:t>
      </w:r>
      <w:r>
        <w:t xml:space="preserve"> </w:t>
      </w:r>
      <w:r>
        <w:t xml:space="preserve">14 June 2025</w:t>
      </w:r>
    </w:p>
    <w:p>
      <w:pPr>
        <w:pStyle w:val="BodyText"/>
      </w:pPr>
      <w:r>
        <w:t xml:space="preserve">Required Delivery Date:</w:t>
      </w:r>
      <w:r>
        <w:t xml:space="preserve"> </w:t>
      </w:r>
      <w:r>
        <w:t xml:space="preserve">28 June 2025</w:t>
      </w:r>
    </w:p>
    <w:p>
      <w:pPr>
        <w:pStyle w:val="BodyText"/>
      </w:pPr>
      <w:r>
        <w:t xml:space="preserve">Currency:</w:t>
      </w:r>
      <w:r>
        <w:t xml:space="preserve"> </w:t>
      </w:r>
      <w:r>
        <w:t xml:space="preserve">Tanzanian Shillings (TZS)</w:t>
      </w:r>
    </w:p>
    <w:p>
      <w:pPr>
        <w:pStyle w:val="BodyText"/>
      </w:pPr>
      <w:r>
        <w:t xml:space="preserve">Issued By:</w:t>
      </w:r>
      <w:r>
        <w:t xml:space="preserve"> </w:t>
      </w:r>
      <w:r>
        <w:t xml:space="preserve">East African Medical Supplies Ltd.</w:t>
      </w:r>
    </w:p>
    <w:p>
      <w:pPr>
        <w:pStyle w:val="BodyText"/>
      </w:pPr>
      <w:r>
        <w:t xml:space="preserve">Address:</w:t>
      </w:r>
      <w:r>
        <w:t xml:space="preserve"> </w:t>
      </w:r>
      <w:r>
        <w:t xml:space="preserve">Plot 14, Kimara Road, Dar es Salaam, Tanzania</w:t>
      </w:r>
    </w:p>
    <w:p>
      <w:pPr>
        <w:pStyle w:val="BodyText"/>
      </w:pPr>
      <w:r>
        <w:t xml:space="preserve">Contact:</w:t>
      </w:r>
      <w:r>
        <w:t xml:space="preserve"> </w:t>
      </w:r>
      <w:r>
        <w:t xml:space="preserve">procurement@eams-tz.co.tz</w:t>
      </w:r>
    </w:p>
    <w:p>
      <w:pPr>
        <w:pStyle w:val="BodyText"/>
      </w:pPr>
      <w:r>
        <w:t xml:space="preserve">Tel:</w:t>
      </w:r>
      <w:r>
        <w:t xml:space="preserve"> </w:t>
      </w:r>
      <w:r>
        <w:t xml:space="preserve">+255 22 211 4567</w:t>
      </w:r>
    </w:p>
    <w:p>
      <w:pPr>
        <w:pStyle w:val="BodyText"/>
      </w:pPr>
      <w:r>
        <w:t xml:space="preserve">Supplier / Chemist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Chemist Name</w:t>
            </w:r>
          </w:p>
        </w:tc>
        <w:tc>
          <w:tcPr/>
          <w:p>
            <w:pPr>
              <w:pStyle w:val="Compact"/>
              <w:jc w:val="left"/>
            </w:pPr>
            <w:r>
              <w:t xml:space="preserve">Dr. Amina Hassan, Lead Chemist &amp; Procurement Officer</w:t>
            </w:r>
          </w:p>
        </w:tc>
      </w:tr>
      <w:tr>
        <w:tc>
          <w:tcPr/>
          <w:p>
            <w:pPr>
              <w:pStyle w:val="Compact"/>
              <w:jc w:val="left"/>
            </w:pPr>
            <w:r>
              <w:rPr>
                <w:bCs/>
                <w:b/>
              </w:rPr>
              <w:t xml:space="preserve">Chemist Firm</w:t>
            </w:r>
          </w:p>
        </w:tc>
        <w:tc>
          <w:tcPr/>
          <w:p>
            <w:pPr>
              <w:pStyle w:val="Compact"/>
              <w:jc w:val="left"/>
            </w:pPr>
            <w:r>
              <w:t xml:space="preserve">Swahili Coast Chemist &amp; Pharmaceutical Distributors Ltd.</w:t>
            </w:r>
          </w:p>
        </w:tc>
      </w:tr>
      <w:tr>
        <w:tc>
          <w:tcPr/>
          <w:p>
            <w:pPr>
              <w:pStyle w:val="Compact"/>
              <w:jc w:val="left"/>
            </w:pPr>
            <w:r>
              <w:rPr>
                <w:bCs/>
                <w:b/>
              </w:rPr>
              <w:t xml:space="preserve">Registered Address</w:t>
            </w:r>
          </w:p>
        </w:tc>
        <w:tc>
          <w:tcPr/>
          <w:p>
            <w:pPr>
              <w:pStyle w:val="Compact"/>
              <w:jc w:val="left"/>
            </w:pPr>
            <w:r>
              <w:t xml:space="preserve">Building 7, Mbezi Beach Road, Masaki, Tanzania Dar es Salaam</w:t>
            </w:r>
          </w:p>
        </w:tc>
      </w:tr>
      <w:tr>
        <w:tc>
          <w:tcPr/>
          <w:p>
            <w:pPr>
              <w:pStyle w:val="Compact"/>
              <w:jc w:val="left"/>
            </w:pPr>
            <w:r>
              <w:rPr>
                <w:bCs/>
                <w:b/>
              </w:rPr>
              <w:t xml:space="preserve">TIN / Tax ID</w:t>
            </w:r>
          </w:p>
        </w:tc>
        <w:tc>
          <w:tcPr/>
          <w:p>
            <w:pPr>
              <w:pStyle w:val="Compact"/>
              <w:jc w:val="left"/>
            </w:pPr>
            <w:r>
              <w:t xml:space="preserve">TZ-88234567-01</w:t>
            </w:r>
          </w:p>
        </w:tc>
      </w:tr>
      <w:tr>
        <w:tc>
          <w:tcPr/>
          <w:p>
            <w:pPr>
              <w:pStyle w:val="Compact"/>
              <w:jc w:val="left"/>
            </w:pPr>
            <w:r>
              <w:rPr>
                <w:bCs/>
                <w:b/>
              </w:rPr>
              <w:t xml:space="preserve">Pharmacy License No.</w:t>
            </w:r>
          </w:p>
        </w:tc>
        <w:tc>
          <w:tcPr/>
          <w:p>
            <w:pPr>
              <w:pStyle w:val="Compact"/>
              <w:jc w:val="left"/>
            </w:pPr>
            <w:r>
              <w:t xml:space="preserve">FPB-TZ-2019-00342 (Food and Drugs Bureau, Tanzania)</w:t>
            </w:r>
          </w:p>
        </w:tc>
      </w:tr>
      <w:tr>
        <w:tc>
          <w:tcPr/>
          <w:p>
            <w:pPr>
              <w:pStyle w:val="Compact"/>
              <w:jc w:val="left"/>
            </w:pPr>
            <w:r>
              <w:rPr>
                <w:bCs/>
                <w:b/>
              </w:rPr>
              <w:t xml:space="preserve">Contact Person</w:t>
            </w:r>
          </w:p>
        </w:tc>
        <w:tc>
          <w:tcPr/>
          <w:p>
            <w:pPr>
              <w:pStyle w:val="Compact"/>
              <w:jc w:val="left"/>
            </w:pPr>
            <w:r>
              <w:t xml:space="preserve">Mr. Joseph Mwakalinga, Sales Manager</w:t>
            </w:r>
          </w:p>
        </w:tc>
      </w:tr>
      <w:tr>
        <w:tc>
          <w:tcPr/>
          <w:p>
            <w:pPr>
              <w:pStyle w:val="Compact"/>
              <w:jc w:val="left"/>
            </w:pPr>
            <w:r>
              <w:rPr>
                <w:bCs/>
                <w:b/>
              </w:rPr>
              <w:t xml:space="preserve">Email</w:t>
            </w:r>
          </w:p>
        </w:tc>
        <w:tc>
          <w:tcPr/>
          <w:p>
            <w:pPr>
              <w:pStyle w:val="Compact"/>
              <w:jc w:val="left"/>
            </w:pPr>
            <w:r>
              <w:t xml:space="preserve">orders@swahilicoastchemist.co.tz</w:t>
            </w:r>
          </w:p>
        </w:tc>
      </w:tr>
      <w:tr>
        <w:tc>
          <w:tcPr/>
          <w:p>
            <w:pPr>
              <w:pStyle w:val="Compact"/>
              <w:jc w:val="left"/>
            </w:pPr>
            <w:r>
              <w:rPr>
                <w:bCs/>
                <w:b/>
              </w:rPr>
              <w:t xml:space="preserve">Telephone</w:t>
            </w:r>
          </w:p>
        </w:tc>
        <w:tc>
          <w:tcPr/>
          <w:p>
            <w:pPr>
              <w:pStyle w:val="Compact"/>
              <w:jc w:val="left"/>
            </w:pPr>
            <w:r>
              <w:t xml:space="preserve">+255 754 987 321</w:t>
            </w:r>
          </w:p>
        </w:tc>
      </w:tr>
    </w:tbl>
    <w:p>
      <w:pPr>
        <w:pStyle w:val="BodyText"/>
      </w:pPr>
      <w:r>
        <w:t xml:space="preserve">Items Ordered – Chemist Supply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Amoxicillin 500mg Capsules (Chemist-graded, 1000 caps/box)</w:t>
            </w:r>
          </w:p>
        </w:tc>
        <w:tc>
          <w:tcPr/>
          <w:p>
            <w:pPr>
              <w:pStyle w:val="Compact"/>
              <w:jc w:val="left"/>
            </w:pPr>
            <w:r>
              <w:t xml:space="preserve">Box</w:t>
            </w:r>
          </w:p>
        </w:tc>
        <w:tc>
          <w:tcPr/>
          <w:p>
            <w:pPr>
              <w:pStyle w:val="Compact"/>
              <w:jc w:val="left"/>
            </w:pPr>
            <w:r>
              <w:t xml:space="preserve">250</w:t>
            </w:r>
          </w:p>
        </w:tc>
        <w:tc>
          <w:tcPr/>
          <w:p>
            <w:pPr>
              <w:pStyle w:val="Compact"/>
              <w:jc w:val="left"/>
            </w:pPr>
            <w:r>
              <w:t xml:space="preserve">48,500</w:t>
            </w:r>
          </w:p>
        </w:tc>
        <w:tc>
          <w:tcPr/>
          <w:p>
            <w:pPr>
              <w:pStyle w:val="Compact"/>
              <w:jc w:val="left"/>
            </w:pPr>
            <w:r>
              <w:t xml:space="preserve">12,125,000</w:t>
            </w:r>
          </w:p>
        </w:tc>
      </w:tr>
      <w:tr>
        <w:tc>
          <w:tcPr/>
          <w:p>
            <w:pPr>
              <w:pStyle w:val="Compact"/>
              <w:jc w:val="left"/>
            </w:pPr>
            <w:r>
              <w:t xml:space="preserve">02</w:t>
            </w:r>
          </w:p>
        </w:tc>
        <w:tc>
          <w:tcPr/>
          <w:p>
            <w:pPr>
              <w:pStyle w:val="Compact"/>
              <w:jc w:val="left"/>
            </w:pPr>
            <w:r>
              <w:t xml:space="preserve">Paracetamol 500mg Tablets (Chemist-verified, 200 tabs/box)</w:t>
            </w:r>
          </w:p>
        </w:tc>
        <w:tc>
          <w:tcPr/>
          <w:p>
            <w:pPr>
              <w:pStyle w:val="Compact"/>
              <w:jc w:val="left"/>
            </w:pPr>
            <w:r>
              <w:t xml:space="preserve">Box</w:t>
            </w:r>
          </w:p>
        </w:tc>
        <w:tc>
          <w:tcPr/>
          <w:p>
            <w:pPr>
              <w:pStyle w:val="Compact"/>
              <w:jc w:val="left"/>
            </w:pPr>
            <w:r>
              <w:t xml:space="preserve">400</w:t>
            </w:r>
          </w:p>
        </w:tc>
        <w:tc>
          <w:tcPr/>
          <w:p>
            <w:pPr>
              <w:pStyle w:val="Compact"/>
              <w:jc w:val="left"/>
            </w:pPr>
            <w:r>
              <w:t xml:space="preserve">22,000</w:t>
            </w:r>
          </w:p>
        </w:tc>
        <w:tc>
          <w:tcPr/>
          <w:p>
            <w:pPr>
              <w:pStyle w:val="Compact"/>
              <w:jc w:val="left"/>
            </w:pPr>
            <w:r>
              <w:t xml:space="preserve">8,800,000</w:t>
            </w:r>
          </w:p>
        </w:tc>
      </w:tr>
      <w:tr>
        <w:tc>
          <w:tcPr/>
          <w:p>
            <w:pPr>
              <w:pStyle w:val="Compact"/>
              <w:jc w:val="left"/>
            </w:pPr>
            <w:r>
              <w:t xml:space="preserve">03</w:t>
            </w:r>
          </w:p>
        </w:tc>
        <w:tc>
          <w:tcPr/>
          <w:p>
            <w:pPr>
              <w:pStyle w:val="Compact"/>
              <w:jc w:val="left"/>
            </w:pPr>
            <w:r>
              <w:t xml:space="preserve">Sodium Chloride 0.9% IV Solution 1L (Chemist-certified)</w:t>
            </w:r>
          </w:p>
        </w:tc>
        <w:tc>
          <w:tcPr/>
          <w:p>
            <w:pPr>
              <w:pStyle w:val="Compact"/>
              <w:jc w:val="left"/>
            </w:pPr>
            <w:r>
              <w:t xml:space="preserve">Bottle</w:t>
            </w:r>
          </w:p>
        </w:tc>
        <w:tc>
          <w:tcPr/>
          <w:p>
            <w:pPr>
              <w:pStyle w:val="Compact"/>
              <w:jc w:val="left"/>
            </w:pPr>
            <w:r>
              <w:t xml:space="preserve">1,000</w:t>
            </w:r>
          </w:p>
        </w:tc>
        <w:tc>
          <w:tcPr/>
          <w:p>
            <w:pPr>
              <w:pStyle w:val="Compact"/>
              <w:jc w:val="left"/>
            </w:pPr>
            <w:r>
              <w:t xml:space="preserve">15,500</w:t>
            </w:r>
          </w:p>
        </w:tc>
        <w:tc>
          <w:tcPr/>
          <w:p>
            <w:pPr>
              <w:pStyle w:val="Compact"/>
              <w:jc w:val="left"/>
            </w:pPr>
            <w:r>
              <w:t xml:space="preserve">15,500,000</w:t>
            </w:r>
          </w:p>
        </w:tc>
      </w:tr>
      <w:tr>
        <w:tc>
          <w:tcPr/>
          <w:p>
            <w:pPr>
              <w:pStyle w:val="Compact"/>
              <w:jc w:val="left"/>
            </w:pPr>
            <w:r>
              <w:t xml:space="preserve">04</w:t>
            </w:r>
          </w:p>
        </w:tc>
        <w:tc>
          <w:tcPr/>
          <w:p>
            <w:pPr>
              <w:pStyle w:val="Compact"/>
              <w:jc w:val="left"/>
            </w:pPr>
            <w:r>
              <w:t xml:space="preserve">Oral Rehydration Salts (ORS) – WHO Formulation (Chemist-approved)</w:t>
            </w:r>
          </w:p>
        </w:tc>
        <w:tc>
          <w:tcPr/>
          <w:p>
            <w:pPr>
              <w:pStyle w:val="Compact"/>
              <w:jc w:val="left"/>
            </w:pPr>
            <w:r>
              <w:t xml:space="preserve">Pack (20 sachets)</w:t>
            </w:r>
          </w:p>
        </w:tc>
        <w:tc>
          <w:tcPr/>
          <w:p>
            <w:pPr>
              <w:pStyle w:val="Compact"/>
              <w:jc w:val="left"/>
            </w:pPr>
            <w:r>
              <w:t xml:space="preserve">500</w:t>
            </w:r>
          </w:p>
        </w:tc>
        <w:tc>
          <w:tcPr/>
          <w:p>
            <w:pPr>
              <w:pStyle w:val="Compact"/>
              <w:jc w:val="left"/>
            </w:pPr>
            <w:r>
              <w:t xml:space="preserve">18,000</w:t>
            </w:r>
          </w:p>
        </w:tc>
        <w:tc>
          <w:tcPr/>
          <w:p>
            <w:pPr>
              <w:pStyle w:val="Compact"/>
              <w:jc w:val="left"/>
            </w:pPr>
            <w:r>
              <w:t xml:space="preserve">9,000,000</w:t>
            </w:r>
          </w:p>
        </w:tc>
      </w:tr>
      <w:tr>
        <w:tc>
          <w:tcPr/>
          <w:p>
            <w:pPr>
              <w:pStyle w:val="Compact"/>
              <w:jc w:val="left"/>
            </w:pPr>
            <w:r>
              <w:t xml:space="preserve">05</w:t>
            </w:r>
          </w:p>
        </w:tc>
        <w:tc>
          <w:tcPr/>
          <w:p>
            <w:pPr>
              <w:pStyle w:val="Compact"/>
              <w:jc w:val="left"/>
            </w:pPr>
            <w:r>
              <w:t xml:space="preserve">Laboratory Reagent Kit – Complete Blood Count (Chemist-grade)</w:t>
            </w:r>
          </w:p>
        </w:tc>
        <w:tc>
          <w:tcPr/>
          <w:p>
            <w:pPr>
              <w:pStyle w:val="Compact"/>
              <w:jc w:val="left"/>
            </w:pPr>
            <w:r>
              <w:t xml:space="preserve">Kit</w:t>
            </w:r>
          </w:p>
        </w:tc>
        <w:tc>
          <w:tcPr/>
          <w:p>
            <w:pPr>
              <w:pStyle w:val="Compact"/>
              <w:jc w:val="left"/>
            </w:pPr>
            <w:r>
              <w:t xml:space="preserve">50</w:t>
            </w:r>
          </w:p>
        </w:tc>
        <w:tc>
          <w:tcPr/>
          <w:p>
            <w:pPr>
              <w:pStyle w:val="Compact"/>
              <w:jc w:val="left"/>
            </w:pPr>
            <w:r>
              <w:t xml:space="preserve">385,000</w:t>
            </w:r>
          </w:p>
        </w:tc>
        <w:tc>
          <w:tcPr/>
          <w:p>
            <w:pPr>
              <w:pStyle w:val="Compact"/>
              <w:jc w:val="left"/>
            </w:pPr>
            <w:r>
              <w:t xml:space="preserve">19,250,000</w:t>
            </w:r>
          </w:p>
        </w:tc>
      </w:tr>
      <w:tr>
        <w:tc>
          <w:tcPr/>
          <w:p>
            <w:pPr>
              <w:pStyle w:val="Compact"/>
              <w:jc w:val="left"/>
            </w:pPr>
            <w:r>
              <w:t xml:space="preserve">06</w:t>
            </w:r>
          </w:p>
        </w:tc>
        <w:tc>
          <w:tcPr/>
          <w:p>
            <w:pPr>
              <w:pStyle w:val="Compact"/>
              <w:jc w:val="left"/>
            </w:pPr>
            <w:r>
              <w:t xml:space="preserve">Sterile Surgical Gloves (Chemist-supplied, assorted sizes)</w:t>
            </w:r>
          </w:p>
        </w:tc>
        <w:tc>
          <w:tcPr/>
          <w:p>
            <w:pPr>
              <w:pStyle w:val="Compact"/>
              <w:jc w:val="left"/>
            </w:pPr>
            <w:r>
              <w:t xml:space="preserve">Box (100 pairs)</w:t>
            </w:r>
          </w:p>
        </w:tc>
        <w:tc>
          <w:tcPr/>
          <w:p>
            <w:pPr>
              <w:pStyle w:val="Compact"/>
              <w:jc w:val="left"/>
            </w:pPr>
            <w:r>
              <w:t xml:space="preserve">200</w:t>
            </w:r>
          </w:p>
        </w:tc>
        <w:tc>
          <w:tcPr/>
          <w:p>
            <w:pPr>
              <w:pStyle w:val="Compact"/>
              <w:jc w:val="left"/>
            </w:pPr>
            <w:r>
              <w:t xml:space="preserve">32,000</w:t>
            </w:r>
          </w:p>
        </w:tc>
        <w:tc>
          <w:tcPr/>
          <w:p>
            <w:pPr>
              <w:pStyle w:val="Compact"/>
              <w:jc w:val="left"/>
            </w:pPr>
            <w:r>
              <w:t xml:space="preserve">6,400,000</w:t>
            </w:r>
          </w:p>
        </w:tc>
      </w:tr>
      <w:tr>
        <w:tc>
          <w:tcPr/>
          <w:p>
            <w:pPr>
              <w:pStyle w:val="Compact"/>
              <w:jc w:val="left"/>
            </w:pPr>
            <w:r>
              <w:t xml:space="preserve">07</w:t>
            </w:r>
          </w:p>
        </w:tc>
        <w:tc>
          <w:tcPr/>
          <w:p>
            <w:pPr>
              <w:pStyle w:val="Compact"/>
              <w:jc w:val="left"/>
            </w:pPr>
            <w:r>
              <w:t xml:space="preserve">Antiseptic Solution – Chlorhexidine 4% (Chemist-registered)</w:t>
            </w:r>
          </w:p>
        </w:tc>
        <w:tc>
          <w:tcPr/>
          <w:p>
            <w:pPr>
              <w:pStyle w:val="Compact"/>
              <w:jc w:val="left"/>
            </w:pPr>
            <w:r>
              <w:t xml:space="preserve">Bottle (500ml)</w:t>
            </w:r>
          </w:p>
        </w:tc>
        <w:tc>
          <w:tcPr/>
          <w:p>
            <w:pPr>
              <w:pStyle w:val="Compact"/>
              <w:jc w:val="left"/>
            </w:pPr>
            <w:r>
              <w:t xml:space="preserve">300</w:t>
            </w:r>
          </w:p>
        </w:tc>
        <w:tc>
          <w:tcPr/>
          <w:p>
            <w:pPr>
              <w:pStyle w:val="Compact"/>
              <w:jc w:val="left"/>
            </w:pPr>
            <w:r>
              <w:t xml:space="preserve">28,500</w:t>
            </w:r>
          </w:p>
        </w:tc>
        <w:tc>
          <w:tcPr/>
          <w:p>
            <w:pPr>
              <w:pStyle w:val="Compact"/>
              <w:jc w:val="left"/>
            </w:pPr>
            <w:r>
              <w:t xml:space="preserve">8,550,000</w:t>
            </w:r>
          </w:p>
        </w:tc>
      </w:tr>
      <w:tr>
        <w:tc>
          <w:tcPr/>
          <w:p>
            <w:pPr>
              <w:pStyle w:val="Compact"/>
              <w:jc w:val="left"/>
            </w:pPr>
            <w:r>
              <w:t xml:space="preserve">08</w:t>
            </w:r>
          </w:p>
        </w:tc>
        <w:tc>
          <w:tcPr/>
          <w:p>
            <w:pPr>
              <w:pStyle w:val="Compact"/>
              <w:jc w:val="left"/>
            </w:pPr>
            <w:r>
              <w:t xml:space="preserve">Medical Syringes 5ml Disposable (Chemist-verified, CE marked)</w:t>
            </w:r>
          </w:p>
        </w:tc>
        <w:tc>
          <w:tcPr/>
          <w:p>
            <w:pPr>
              <w:pStyle w:val="Compact"/>
              <w:jc w:val="left"/>
            </w:pPr>
            <w:r>
              <w:t xml:space="preserve">Box (100 pcs)</w:t>
            </w:r>
          </w:p>
        </w:tc>
        <w:tc>
          <w:tcPr/>
          <w:p>
            <w:pPr>
              <w:pStyle w:val="Compact"/>
              <w:jc w:val="left"/>
            </w:pPr>
            <w:r>
              <w:t xml:space="preserve">150</w:t>
            </w:r>
          </w:p>
        </w:tc>
        <w:tc>
          <w:tcPr/>
          <w:p>
            <w:pPr>
              <w:pStyle w:val="Compact"/>
              <w:jc w:val="left"/>
            </w:pPr>
            <w:r>
              <w:t xml:space="preserve">45,000</w:t>
            </w:r>
          </w:p>
        </w:tc>
        <w:tc>
          <w:tcPr/>
          <w:p>
            <w:pPr>
              <w:pStyle w:val="Compact"/>
              <w:jc w:val="left"/>
            </w:pPr>
            <w:r>
              <w:t xml:space="preserve">6,750,000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TZS 86,375,000</w:t>
            </w:r>
          </w:p>
        </w:tc>
      </w:tr>
      <w:tr>
        <w:tc>
          <w:tcPr/>
          <w:p>
            <w:pPr>
              <w:pStyle w:val="Compact"/>
              <w:jc w:val="left"/>
            </w:pPr>
            <w:r>
              <w:t xml:space="preserve">VAT (18%)</w:t>
            </w:r>
          </w:p>
        </w:tc>
        <w:tc>
          <w:tcPr/>
          <w:p>
            <w:pPr>
              <w:pStyle w:val="Compact"/>
              <w:jc w:val="left"/>
            </w:pPr>
            <w:r>
              <w:t xml:space="preserve">TZS 15,547,500</w:t>
            </w:r>
          </w:p>
        </w:tc>
      </w:tr>
      <w:tr>
        <w:tc>
          <w:tcPr/>
          <w:p>
            <w:pPr>
              <w:pStyle w:val="Compact"/>
              <w:jc w:val="left"/>
            </w:pPr>
            <w:r>
              <w:t xml:space="preserve">Delivery &amp; Handling (Tanzania Dar es Salaam)</w:t>
            </w:r>
          </w:p>
        </w:tc>
        <w:tc>
          <w:tcPr/>
          <w:p>
            <w:pPr>
              <w:pStyle w:val="Compact"/>
              <w:jc w:val="left"/>
            </w:pPr>
            <w:r>
              <w:t xml:space="preserve">TZS 1,250,000</w:t>
            </w:r>
          </w:p>
        </w:tc>
      </w:tr>
      <w:tr>
        <w:tc>
          <w:tcPr/>
          <w:p>
            <w:pPr>
              <w:pStyle w:val="Compact"/>
              <w:jc w:val="left"/>
            </w:pPr>
            <w:r>
              <w:t xml:space="preserve">GRAND TOTAL</w:t>
            </w:r>
          </w:p>
        </w:tc>
        <w:tc>
          <w:tcPr/>
          <w:p>
            <w:pPr>
              <w:pStyle w:val="Compact"/>
              <w:jc w:val="left"/>
            </w:pPr>
            <w:r>
              <w:t xml:space="preserve">TZS 103,172,500</w:t>
            </w:r>
          </w:p>
        </w:tc>
      </w:tr>
    </w:tbl>
    <w:p>
      <w:pPr>
        <w:pStyle w:val="BodyText"/>
      </w:pPr>
      <w:r>
        <w:t xml:space="preserve">Terms and Conditions of this Purchase Order</w:t>
      </w:r>
    </w:p>
    <w:p>
      <w:pPr>
        <w:numPr>
          <w:ilvl w:val="0"/>
          <w:numId w:val="1001"/>
        </w:numPr>
        <w:pStyle w:val="Compact"/>
      </w:pPr>
      <w:r>
        <w:t xml:space="preserve">This Purchase Order is issued by East African Medical Supplies Ltd. and is directed to the named Chemist supplier for the procurement of pharmaceutical and laboratory products as itemized above. All goods must comply with the standards set by the Food and Drugs Bureau of Tanzania.</w:t>
      </w:r>
    </w:p>
    <w:p>
      <w:pPr>
        <w:numPr>
          <w:ilvl w:val="0"/>
          <w:numId w:val="1001"/>
        </w:numPr>
        <w:pStyle w:val="Compact"/>
      </w:pPr>
      <w:r>
        <w:t xml:space="preserve">The Chemist supplier shall ensure that all products listed in this Purchase Order are within their expiry date by a minimum of eighteen (18) months from the date of delivery in Tanzania Dar es Salaam. Any product failing this requirement will be rejected at the point of receipt.</w:t>
      </w:r>
    </w:p>
    <w:p>
      <w:pPr>
        <w:numPr>
          <w:ilvl w:val="0"/>
          <w:numId w:val="1001"/>
        </w:numPr>
        <w:pStyle w:val="Compact"/>
      </w:pPr>
      <w:r>
        <w:t xml:space="preserve">Delivery of all items under this Purchase Order shall be made to the receiving warehouse located at Plot 14, Kimara Road, Dar es Salaam, Tanzania, between 08:00 and 16:00 hours on or before the Required Delivery Date stated above. The Chemist is responsible for all transportation logistics within Tanzania Dar es Salaam.</w:t>
      </w:r>
    </w:p>
    <w:p>
      <w:pPr>
        <w:numPr>
          <w:ilvl w:val="0"/>
          <w:numId w:val="1001"/>
        </w:numPr>
        <w:pStyle w:val="Compact"/>
      </w:pPr>
      <w:r>
        <w:t xml:space="preserve">Payment terms: Net 30 days from the date of confirmed receipt and quality inspection of goods. Payment shall be made via bank transfer to the Chemist's designated account. The Chemist must provide a valid tax invoice referencing this Purchase Order number (PO-TZD-2025-04782) prior to payment processing.</w:t>
      </w:r>
    </w:p>
    <w:p>
      <w:pPr>
        <w:numPr>
          <w:ilvl w:val="0"/>
          <w:numId w:val="1001"/>
        </w:numPr>
        <w:pStyle w:val="Compact"/>
      </w:pPr>
      <w:r>
        <w:t xml:space="preserve">The Chemist warrants that all supplied products are genuine, properly stored, and have been handled in accordance with Good Distribution Practice (GDP) as mandated by the Tanzania Food and Drugs Authority (TFDA). Certificates of Analysis and Free Sale Certificates must accompany each shipment.</w:t>
      </w:r>
    </w:p>
    <w:p>
      <w:pPr>
        <w:numPr>
          <w:ilvl w:val="0"/>
          <w:numId w:val="1001"/>
        </w:numPr>
        <w:pStyle w:val="Compact"/>
      </w:pPr>
      <w:r>
        <w:t xml:space="preserve">In the event of partial delivery, the Chemist must notify the procurement department of East African Medical Supplies Ltd. in writing at least five (5) business days prior to the scheduled delivery date. This Purchase Order may be amended by mutual written agreement of both parties.</w:t>
      </w:r>
    </w:p>
    <w:p>
      <w:pPr>
        <w:numPr>
          <w:ilvl w:val="0"/>
          <w:numId w:val="1001"/>
        </w:numPr>
        <w:pStyle w:val="Compact"/>
      </w:pPr>
      <w:r>
        <w:t xml:space="preserve">All disputes arising from this Purchase Order shall be resolved under the laws of the United Republic of Tanzania, with jurisdiction vested in the courts of Tanzania Dar es Salaam. Mediation shall be attempted before any litigation is commenced.</w:t>
      </w:r>
    </w:p>
    <w:p>
      <w:pPr>
        <w:numPr>
          <w:ilvl w:val="0"/>
          <w:numId w:val="1001"/>
        </w:numPr>
        <w:pStyle w:val="Compact"/>
      </w:pPr>
      <w:r>
        <w:t xml:space="preserve">The Chemist shall maintain full insurance coverage for all goods in transit within Tanzania Dar es Salaam and shall bear all risk of loss or damage until the goods are formally accepted by the receiving officer at the designated warehouse.</w:t>
      </w:r>
    </w:p>
    <w:p>
      <w:pPr>
        <w:numPr>
          <w:ilvl w:val="0"/>
          <w:numId w:val="1001"/>
        </w:numPr>
        <w:pStyle w:val="Compact"/>
      </w:pPr>
      <w:r>
        <w:t xml:space="preserve">This Purchase Order becomes binding upon signature by both parties. No verbal modifications to the scope, pricing, or delivery schedule of this Purchase Order shall be valid unless confirmed in writing and countersigned.</w:t>
      </w:r>
    </w:p>
    <w:p>
      <w:pPr>
        <w:pStyle w:val="FirstParagraph"/>
      </w:pPr>
      <w:r>
        <w:t xml:space="preserve">Acceptance and Authorization</w:t>
      </w:r>
    </w:p>
    <w:p>
      <w:pPr>
        <w:pStyle w:val="BodyText"/>
      </w:pPr>
      <w:r>
        <w:rPr>
          <w:bCs/>
          <w:b/>
        </w:rPr>
        <w:t xml:space="preserve">For and on behalf of the Purchaser:</w:t>
      </w:r>
    </w:p>
    <w:p>
      <w:pPr>
        <w:pStyle w:val="BodyText"/>
      </w:pPr>
      <w:r>
        <w:t xml:space="preserve">East African Medical Supplies Ltd.</w:t>
      </w:r>
    </w:p>
    <w:p>
      <w:pPr>
        <w:pStyle w:val="BodyText"/>
      </w:pPr>
      <w:r>
        <w:t xml:space="preserve">Name: Mr. David Mushi</w:t>
      </w:r>
    </w:p>
    <w:p>
      <w:pPr>
        <w:pStyle w:val="BodyText"/>
      </w:pPr>
      <w:r>
        <w:t xml:space="preserve">Title: Head of Procurement</w:t>
      </w:r>
    </w:p>
    <w:p>
      <w:pPr>
        <w:pStyle w:val="BodyText"/>
      </w:pPr>
      <w:r>
        <w:t xml:space="preserve">Signature: _________________________</w:t>
      </w:r>
    </w:p>
    <w:p>
      <w:pPr>
        <w:pStyle w:val="BodyText"/>
      </w:pPr>
      <w:r>
        <w:t xml:space="preserve">Date: 14 June 2025</w:t>
      </w:r>
    </w:p>
    <w:p>
      <w:pPr>
        <w:pStyle w:val="BodyText"/>
      </w:pPr>
      <w:r>
        <w:rPr>
          <w:bCs/>
          <w:b/>
        </w:rPr>
        <w:t xml:space="preserve">For and on behalf of the Chemist Supplier:</w:t>
      </w:r>
    </w:p>
    <w:p>
      <w:pPr>
        <w:pStyle w:val="BodyText"/>
      </w:pPr>
      <w:r>
        <w:t xml:space="preserve">Swahili Coast Chemist &amp; Pharmaceutical Distributors Ltd.</w:t>
      </w:r>
    </w:p>
    <w:p>
      <w:pPr>
        <w:pStyle w:val="BodyText"/>
      </w:pPr>
      <w:r>
        <w:t xml:space="preserve">Name: Dr. Amina Hassan</w:t>
      </w:r>
    </w:p>
    <w:p>
      <w:pPr>
        <w:pStyle w:val="BodyText"/>
      </w:pPr>
      <w:r>
        <w:t xml:space="preserve">Title: Lead Chemist &amp; Procurement Officer</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(PO-TZD-2025-04782) is a controlled document issued for the procurement of Chemist-supplied pharmaceutical and laboratory products in Tanzania Dar es Salaam. Unauthorized reproduction or distribution is prohibited. For queries, contact the Procurement Department at procurement@eams-tz.co.tz or +255 22 211 4567.</w:t>
      </w:r>
    </w:p>
    <w:p>
      <w:pPr>
        <w:pStyle w:val="BodyText"/>
      </w:pPr>
      <w:r>
        <w:t xml:space="preserve">Document Reference: EAMS/PO/2025/04782 | Version 1.0 | Issued in Tanzania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Chemist Supply - Tanzania Dar es Salaam</dc:title>
  <dc:creator/>
  <dc:language>en</dc:language>
  <cp:keywords/>
  <dcterms:created xsi:type="dcterms:W3CDTF">2026-10-10T04:20:59Z</dcterms:created>
  <dcterms:modified xsi:type="dcterms:W3CDTF">2026-10-10T04:20:59Z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