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urchase-order"/>
    <w:p>
      <w:pPr>
        <w:pStyle w:val="Heading1"/>
      </w:pPr>
      <w:r>
        <w:t xml:space="preserve">PURCHASE ORDER</w:t>
      </w:r>
    </w:p>
    <w:p>
      <w:pPr>
        <w:pStyle w:val="FirstParagraph"/>
      </w:pPr>
      <w:r>
        <w:rPr>
          <w:bCs/>
          <w:b/>
        </w:rPr>
        <w:t xml:space="preserve">PO Number:</w:t>
      </w:r>
      <w:r>
        <w:t xml:space="preserve"> </w:t>
      </w:r>
      <w:r>
        <w:t xml:space="preserve">PO-2025-RJ-04872</w:t>
      </w:r>
    </w:p>
    <w:p>
      <w:pPr>
        <w:pStyle w:val="BodyText"/>
      </w:pPr>
      <w:r>
        <w:rPr>
          <w:bCs/>
          <w:b/>
        </w:rPr>
        <w:t xml:space="preserve">Date of Issue:</w:t>
      </w:r>
      <w:r>
        <w:t xml:space="preserve"> </w:t>
      </w:r>
      <w:r>
        <w:t xml:space="preserve">15 June 2025</w:t>
      </w:r>
    </w:p>
    <w:p>
      <w:pPr>
        <w:pStyle w:val="BodyText"/>
      </w:pPr>
      <w:r>
        <w:rPr>
          <w:bCs/>
          <w:b/>
        </w:rPr>
        <w:t xml:space="preserve">Country of Operation:</w:t>
      </w:r>
      <w:r>
        <w:t xml:space="preserve"> </w:t>
      </w:r>
      <w:r>
        <w:t xml:space="preserve">Brazil — Rio de Janeiro</w:t>
      </w:r>
    </w:p>
    <w:p>
      <w:pPr>
        <w:pStyle w:val="BodyText"/>
      </w:pPr>
      <w:r>
        <w:rPr>
          <w:bCs/>
          <w:b/>
        </w:rPr>
        <w:t xml:space="preserve">Classification:</w:t>
      </w:r>
      <w:r>
        <w:t xml:space="preserve"> </w:t>
      </w:r>
      <w:r>
        <w:t xml:space="preserve">Professional Engineering Services — Civil Engineer</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Construtora Atlântica S.A.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Av. Rio Branco, 1200, Sala 805, Centro, Rio de Janeiro, RJ, 20090-000, Brazil</w:t>
      </w:r>
    </w:p>
    <w:p>
      <w:pPr>
        <w:pStyle w:val="BodyText"/>
      </w:pPr>
      <w:r>
        <w:rPr>
          <w:bCs/>
          <w:b/>
        </w:rPr>
        <w:t xml:space="preserve">Contact:</w:t>
      </w:r>
      <w:r>
        <w:t xml:space="preserve"> </w:t>
      </w:r>
      <w:r>
        <w:t xml:space="preserve">procurement@construtoraatlantica.com.br</w:t>
      </w:r>
    </w:p>
    <w:p>
      <w:pPr>
        <w:pStyle w:val="BodyText"/>
      </w:pPr>
      <w:r>
        <w:rPr>
          <w:bCs/>
          <w:b/>
        </w:rPr>
        <w:t xml:space="preserve">Phone:</w:t>
      </w:r>
      <w:r>
        <w:t xml:space="preserve"> </w:t>
      </w:r>
      <w:r>
        <w:t xml:space="preserve">+55 (21) 3456-7890</w:t>
      </w:r>
    </w:p>
    <w:bookmarkEnd w:id="21"/>
    <w:bookmarkStart w:id="22" w:name="service-provider-supplier"/>
    <w:p>
      <w:pPr>
        <w:pStyle w:val="Heading3"/>
      </w:pPr>
      <w:r>
        <w:t xml:space="preserve">Service Provider (Supplier)</w:t>
      </w:r>
    </w:p>
    <w:p>
      <w:pPr>
        <w:pStyle w:val="FirstParagraph"/>
      </w:pPr>
      <w:r>
        <w:rPr>
          <w:bCs/>
          <w:b/>
        </w:rPr>
        <w:t xml:space="preserve">Civil Engineer:</w:t>
      </w:r>
      <w:r>
        <w:t xml:space="preserve"> </w:t>
      </w:r>
      <w:r>
        <w:t xml:space="preserve">Eng. Carlos Eduardo Menezes, CREA-RJ 0456789123</w:t>
      </w:r>
    </w:p>
    <w:p>
      <w:pPr>
        <w:pStyle w:val="BodyText"/>
      </w:pPr>
      <w:r>
        <w:rPr>
          <w:bCs/>
          <w:b/>
        </w:rPr>
        <w:t xml:space="preserve">Company:</w:t>
      </w:r>
      <w:r>
        <w:t xml:space="preserve"> </w:t>
      </w:r>
      <w:r>
        <w:t xml:space="preserve">Menezes Engenharia Civil Ltda.</w:t>
      </w:r>
    </w:p>
    <w:p>
      <w:pPr>
        <w:pStyle w:val="BodyText"/>
      </w:pPr>
      <w:r>
        <w:rPr>
          <w:bCs/>
          <w:b/>
        </w:rPr>
        <w:t xml:space="preserve">CNPJ:</w:t>
      </w:r>
      <w:r>
        <w:t xml:space="preserve"> </w:t>
      </w:r>
      <w:r>
        <w:t xml:space="preserve">98.765.432/0001-10</w:t>
      </w:r>
    </w:p>
    <w:p>
      <w:pPr>
        <w:pStyle w:val="BodyText"/>
      </w:pPr>
      <w:r>
        <w:rPr>
          <w:bCs/>
          <w:b/>
        </w:rPr>
        <w:t xml:space="preserve">Address:</w:t>
      </w:r>
      <w:r>
        <w:t xml:space="preserve"> </w:t>
      </w:r>
      <w:r>
        <w:t xml:space="preserve">Rua Voluntários da Pátria, 450, Botafogo, Rio de Janeiro, RJ, 22270-000, Brazil</w:t>
      </w:r>
    </w:p>
    <w:p>
      <w:pPr>
        <w:pStyle w:val="BodyText"/>
      </w:pPr>
      <w:r>
        <w:rPr>
          <w:bCs/>
          <w:b/>
        </w:rPr>
        <w:t xml:space="preserve">Contact:</w:t>
      </w:r>
      <w:r>
        <w:t xml:space="preserve"> </w:t>
      </w:r>
      <w:r>
        <w:t xml:space="preserve">carlos@menezesengenharia.com.br</w:t>
      </w:r>
    </w:p>
    <w:p>
      <w:pPr>
        <w:pStyle w:val="BodyText"/>
      </w:pPr>
      <w:r>
        <w:rPr>
          <w:bCs/>
          <w:b/>
        </w:rPr>
        <w:t xml:space="preserve">Phone:</w:t>
      </w:r>
      <w:r>
        <w:t xml:space="preserve"> </w:t>
      </w:r>
      <w:r>
        <w:t xml:space="preserve">+55 (21) 98765-4321</w:t>
      </w:r>
    </w:p>
    <w:bookmarkEnd w:id="22"/>
    <w:p>
      <w:pPr>
        <w:pStyle w:val="BodyText"/>
      </w:pPr>
      <w:r>
        <w:t xml:space="preserve">PROJECT DESCRIPTION AND SCOPE</w:t>
      </w:r>
    </w:p>
    <w:p>
      <w:pPr>
        <w:pStyle w:val="BodyText"/>
      </w:pPr>
      <w:r>
        <w:t xml:space="preserve">This Purchase Order is issued by Construtora Atlântica S.A. to engage the services of a licensed</w:t>
      </w:r>
      <w:r>
        <w:t xml:space="preserve"> </w:t>
      </w:r>
      <w:r>
        <w:t xml:space="preserve">Civil Engineer</w:t>
      </w:r>
      <w:r>
        <w:t xml:space="preserve"> </w:t>
      </w:r>
      <w:r>
        <w:t xml:space="preserve">for the design, structural analysis, and technical oversight of the "Residencial Vista Mar" development project located in the Barra da Tijuca district of</w:t>
      </w:r>
      <w:r>
        <w:t xml:space="preserve"> </w:t>
      </w:r>
      <w:r>
        <w:t xml:space="preserve">Rio de Janeiro, Brazil</w:t>
      </w:r>
      <w:r>
        <w:t xml:space="preserve">. The Civil Engineer shall be responsible for all structural engineering deliverables, including but not limited to foundation design, reinforced concrete structural calculations, geotechnical coordination, and compliance verification with the applicable building codes of the City of Rio de Janeiro (Prefeitura da Cidade do Rio de Janeiro) and the national standards issued by ABNT (Associação Brasileira de Normas Técnicas).</w:t>
      </w:r>
    </w:p>
    <w:p>
      <w:pPr>
        <w:pStyle w:val="BodyText"/>
      </w:pPr>
      <w:r>
        <w:t xml:space="preserve">The scope of this Purchase Order encompasses the full lifecycle of structural engineering services from the preliminary design phase through to the final as-built documentation. The Civil Engineer shall coordinate with the architectural team, the geotechnical consultant, and the municipal inspection authorities in Rio de Janeiro to ensure that all deliverables meet the regulatory requirements established under the local building permit (Alvará de Construção) and the national Civil Code provisions governing professional engineering services in Brazil.</w:t>
      </w:r>
    </w:p>
    <w:p>
      <w:pPr>
        <w:pStyle w:val="BodyText"/>
      </w:pPr>
      <w:r>
        <w:t xml:space="preserve">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Civil Engineer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Preliminary structural design and feasibility study for 12-story residential building in Rio de Janeiro</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Detailed structural calculations and reinforced concrete design (ABNT NBR 6118 compliance)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Foundation design and geotechnical report coordination for the Rio de Janeiro coastal soil conditions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04</w:t>
            </w:r>
          </w:p>
        </w:tc>
        <w:tc>
          <w:tcPr/>
          <w:p>
            <w:pPr>
              <w:pStyle w:val="Compact"/>
              <w:jc w:val="left"/>
            </w:pPr>
            <w:r>
              <w:t xml:space="preserve">Structural drawings, specifications, and technical documentation package (CAD/BIM)</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On-site structural supervision and monthly technical reports (18 months of construction)</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12,500.00</w:t>
            </w:r>
          </w:p>
        </w:tc>
        <w:tc>
          <w:tcPr/>
          <w:p>
            <w:pPr>
              <w:pStyle w:val="Compact"/>
              <w:jc w:val="left"/>
            </w:pPr>
            <w:r>
              <w:t xml:space="preserve">225,000.00</w:t>
            </w:r>
          </w:p>
        </w:tc>
      </w:tr>
      <w:tr>
        <w:tc>
          <w:tcPr/>
          <w:p>
            <w:pPr>
              <w:pStyle w:val="Compact"/>
              <w:jc w:val="left"/>
            </w:pPr>
            <w:r>
              <w:t xml:space="preserve">06</w:t>
            </w:r>
          </w:p>
        </w:tc>
        <w:tc>
          <w:tcPr/>
          <w:p>
            <w:pPr>
              <w:pStyle w:val="Compact"/>
              <w:jc w:val="left"/>
            </w:pPr>
            <w:r>
              <w:t xml:space="preserve">Coordination with municipal inspection (Vistoria) and final occupancy permit (Habite-se) in Rio de Janeiro</w:t>
            </w:r>
          </w:p>
        </w:tc>
        <w:tc>
          <w:tcPr/>
          <w:p>
            <w:pPr>
              <w:pStyle w:val="Compact"/>
              <w:jc w:val="left"/>
            </w:pPr>
            <w:r>
              <w:t xml:space="preserve">Lot</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07</w:t>
            </w:r>
          </w:p>
        </w:tc>
        <w:tc>
          <w:tcPr/>
          <w:p>
            <w:pPr>
              <w:pStyle w:val="Compact"/>
              <w:jc w:val="left"/>
            </w:pPr>
            <w:r>
              <w:t xml:space="preserve">Seismic and wind load analysis per ABNT NBR 15421 and local Rio de Janeiro wind zone requirements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gridSpan w:val="5"/>
          </w:tcPr>
          <w:p>
            <w:pPr>
              <w:pStyle w:val="Compact"/>
              <w:jc w:val="right"/>
            </w:pPr>
            <w:r>
              <w:t xml:space="preserve">TOTAL CONTRACT VALUE (BRL)</w:t>
            </w:r>
          </w:p>
        </w:tc>
        <w:tc>
          <w:tcPr/>
          <w:p>
            <w:pPr>
              <w:pStyle w:val="Compact"/>
              <w:jc w:val="left"/>
            </w:pPr>
            <w:r>
              <w:t xml:space="preserve">608,000.00</w:t>
            </w:r>
          </w:p>
        </w:tc>
      </w:tr>
    </w:tbl>
    <w:p>
      <w:pPr>
        <w:pStyle w:val="BodyText"/>
      </w:pPr>
      <w:r>
        <w:t xml:space="preserve">PAYMENT TERMS AND CONDITIONS</w:t>
      </w:r>
    </w:p>
    <w:p>
      <w:pPr>
        <w:numPr>
          <w:ilvl w:val="0"/>
          <w:numId w:val="1001"/>
        </w:numPr>
        <w:pStyle w:val="Compact"/>
      </w:pPr>
      <w:r>
        <w:rPr>
          <w:bCs/>
          <w:b/>
        </w:rPr>
        <w:t xml:space="preserve">Payment Schedule:</w:t>
      </w:r>
      <w:r>
        <w:t xml:space="preserve"> </w:t>
      </w:r>
      <w:r>
        <w:t xml:space="preserve">Payments shall be made in monthly installments corresponding to the progress of the Civil Engineer's deliverables, as verified by the project manager of Construtora Atlântica S.A. The first installment of 15% (BRL 91,200.00) shall be due within 10 business days of the signing of this Purchase Order.</w:t>
      </w:r>
    </w:p>
    <w:p>
      <w:pPr>
        <w:numPr>
          <w:ilvl w:val="0"/>
          <w:numId w:val="1001"/>
        </w:numPr>
        <w:pStyle w:val="Compact"/>
      </w:pPr>
      <w:r>
        <w:rPr>
          <w:bCs/>
          <w:b/>
        </w:rPr>
        <w:t xml:space="preserve">Currency and Tax:</w:t>
      </w:r>
      <w:r>
        <w:t xml:space="preserve"> </w:t>
      </w:r>
      <w:r>
        <w:t xml:space="preserve">All amounts are expressed in Brazilian Reais (BRL). Applicable taxes, including ISS (Imposto Sobre Serviços) at the rate of 5% as levied by the Municipality of Rio de Janeiro, and any applicable withholding taxes under Brazilian federal law, shall be borne as stipulated in the applicable tax legislation of Brazil.</w:t>
      </w:r>
    </w:p>
    <w:p>
      <w:pPr>
        <w:numPr>
          <w:ilvl w:val="0"/>
          <w:numId w:val="1001"/>
        </w:numPr>
        <w:pStyle w:val="Compact"/>
      </w:pPr>
      <w:r>
        <w:rPr>
          <w:bCs/>
          <w:b/>
        </w:rPr>
        <w:t xml:space="preserve">Payment Method:</w:t>
      </w:r>
      <w:r>
        <w:t xml:space="preserve"> </w:t>
      </w:r>
      <w:r>
        <w:t xml:space="preserve">Bank transfer (TED/PIX) to the account designated by the Civil Engineer's company, Menezes Engenharia Civil Ltda., at Banco do Brasil, Ag. 1234-5, Conta 67890-1.</w:t>
      </w:r>
    </w:p>
    <w:p>
      <w:pPr>
        <w:numPr>
          <w:ilvl w:val="0"/>
          <w:numId w:val="1001"/>
        </w:numPr>
        <w:pStyle w:val="Compact"/>
      </w:pPr>
      <w:r>
        <w:rPr>
          <w:bCs/>
          <w:b/>
        </w:rPr>
        <w:t xml:space="preserve">Invoice Requirements:</w:t>
      </w:r>
      <w:r>
        <w:t xml:space="preserve"> </w:t>
      </w:r>
      <w:r>
        <w:t xml:space="preserve">The Civil Engineer shall issue a Nota Fiscal de Serviço (NFS-e) for each payment installment, in compliance with the electronic invoicing system of the City of Rio de Janeiro.</w:t>
      </w:r>
    </w:p>
    <w:p>
      <w:pPr>
        <w:pStyle w:val="FirstParagraph"/>
      </w:pPr>
      <w:r>
        <w:t xml:space="preserve">TERMS AND CONDITIONS</w:t>
      </w:r>
    </w:p>
    <w:p>
      <w:pPr>
        <w:numPr>
          <w:ilvl w:val="0"/>
          <w:numId w:val="1002"/>
        </w:numPr>
        <w:pStyle w:val="Compact"/>
      </w:pPr>
      <w:r>
        <w:rPr>
          <w:bCs/>
          <w:b/>
        </w:rPr>
        <w:t xml:space="preserve">1. Professional Registration:</w:t>
      </w:r>
      <w:r>
        <w:t xml:space="preserve"> </w:t>
      </w:r>
      <w:r>
        <w:t xml:space="preserve">The Civil Engineer shall maintain an active registration with the CREA-RJ (Conselho Regional de Engenharia e Agronomia do Estado do Rio de Janeiro) throughout the duration of this Purchase Order. Any lapse in registration shall constitute grounds for immediate termination.</w:t>
      </w:r>
    </w:p>
    <w:p>
      <w:pPr>
        <w:numPr>
          <w:ilvl w:val="0"/>
          <w:numId w:val="1002"/>
        </w:numPr>
        <w:pStyle w:val="Compact"/>
      </w:pPr>
      <w:r>
        <w:rPr>
          <w:bCs/>
          <w:b/>
        </w:rPr>
        <w:t xml:space="preserve">2. Liability and Insurance:</w:t>
      </w:r>
      <w:r>
        <w:t xml:space="preserve"> </w:t>
      </w:r>
      <w:r>
        <w:t xml:space="preserve">The Civil Engineer shall carry professional liability insurance (Seguro de Responsabilidade Civil Profissional) with a minimum coverage of BRL 2,000,000.00, valid throughout the project period in Rio de Janeiro, Brazil.</w:t>
      </w:r>
    </w:p>
    <w:p>
      <w:pPr>
        <w:numPr>
          <w:ilvl w:val="0"/>
          <w:numId w:val="1002"/>
        </w:numPr>
        <w:pStyle w:val="Compact"/>
      </w:pPr>
      <w:r>
        <w:rPr>
          <w:bCs/>
          <w:b/>
        </w:rPr>
        <w:t xml:space="preserve">3. Intellectual Property:</w:t>
      </w:r>
      <w:r>
        <w:t xml:space="preserve"> </w:t>
      </w:r>
      <w:r>
        <w:t xml:space="preserve">All structural designs, calculations, drawings, and technical documents produced under this Purchase Order shall be the exclusive property of Construtora Atlântica S.A. upon full payment.</w:t>
      </w:r>
    </w:p>
    <w:p>
      <w:pPr>
        <w:numPr>
          <w:ilvl w:val="0"/>
          <w:numId w:val="1002"/>
        </w:numPr>
        <w:pStyle w:val="Compact"/>
      </w:pPr>
      <w:r>
        <w:rPr>
          <w:bCs/>
          <w:b/>
        </w:rPr>
        <w:t xml:space="preserve">4. Confidentiality:</w:t>
      </w:r>
      <w:r>
        <w:t xml:space="preserve"> </w:t>
      </w:r>
      <w:r>
        <w:t xml:space="preserve">The Civil Engineer agrees to maintain strict confidentiality regarding all project information, site locations in Rio de Janeiro, and proprietary data shared during the execution of this Purchase Order.</w:t>
      </w:r>
    </w:p>
    <w:p>
      <w:pPr>
        <w:numPr>
          <w:ilvl w:val="0"/>
          <w:numId w:val="1002"/>
        </w:numPr>
        <w:pStyle w:val="Compact"/>
      </w:pPr>
      <w:r>
        <w:rPr>
          <w:bCs/>
          <w:b/>
        </w:rPr>
        <w:t xml:space="preserve">5. Governing Law:</w:t>
      </w:r>
      <w:r>
        <w:t xml:space="preserve"> </w:t>
      </w:r>
      <w:r>
        <w:t xml:space="preserve">This Purchase Order shall be governed by and construed in accordance with the laws of the Federative Republic of Brazil, particularly the Brazilian Civil Code (Código Civil, Lei nº 10.406/2002) and the Consumer Protection provisions where applicable. Any disputes shall be submitted to the competent courts of the city of Rio de Janeiro, State of Rio de Janeiro, Brazil.</w:t>
      </w:r>
    </w:p>
    <w:p>
      <w:pPr>
        <w:numPr>
          <w:ilvl w:val="0"/>
          <w:numId w:val="1002"/>
        </w:numPr>
        <w:pStyle w:val="Compact"/>
      </w:pPr>
      <w:r>
        <w:rPr>
          <w:bCs/>
          <w:b/>
        </w:rPr>
        <w:t xml:space="preserve">6. Termination:</w:t>
      </w:r>
      <w:r>
        <w:t xml:space="preserve"> </w:t>
      </w:r>
      <w:r>
        <w:t xml:space="preserve">Either party may terminate this Purchase Order with 30 days' written notice. In the event of termination, the Civil Engineer shall be compensated for all services rendered up to the termination date, less any applicable penalties.</w:t>
      </w:r>
    </w:p>
    <w:p>
      <w:pPr>
        <w:numPr>
          <w:ilvl w:val="0"/>
          <w:numId w:val="1002"/>
        </w:numPr>
        <w:pStyle w:val="Compact"/>
      </w:pPr>
      <w:r>
        <w:rPr>
          <w:bCs/>
          <w:b/>
        </w:rPr>
        <w:t xml:space="preserve">7. Force Majeure:</w:t>
      </w:r>
      <w:r>
        <w:t xml:space="preserve"> </w:t>
      </w:r>
      <w:r>
        <w:t xml:space="preserve">Neither party shall be liable for delays caused by events beyond reasonable control, including but not limited to natural disasters affecting the Rio de Janeiro metropolitan area, government-mandated shutdowns, or acts of war.</w:t>
      </w:r>
    </w:p>
    <w:p>
      <w:pPr>
        <w:numPr>
          <w:ilvl w:val="0"/>
          <w:numId w:val="1002"/>
        </w:numPr>
        <w:pStyle w:val="Compact"/>
      </w:pPr>
      <w:r>
        <w:rPr>
          <w:bCs/>
          <w:b/>
        </w:rPr>
        <w:t xml:space="preserve">8. Compliance:</w:t>
      </w:r>
      <w:r>
        <w:t xml:space="preserve"> </w:t>
      </w:r>
      <w:r>
        <w:t xml:space="preserve">The Civil Engineer warrants that all services shall comply with the ABNT standards, the municipal building regulations of Rio de Janeiro, and all applicable federal and state environmental and safety regulations of Brazil.</w:t>
      </w:r>
    </w:p>
    <w:p>
      <w:pPr>
        <w:pStyle w:val="FirstParagraph"/>
      </w:pPr>
      <w:r>
        <w:t xml:space="preserve">ACCEPTANCE AND SIGNATURES</w:t>
      </w:r>
    </w:p>
    <w:p>
      <w:pPr>
        <w:pStyle w:val="BodyText"/>
      </w:pPr>
      <w:r>
        <w:t xml:space="preserve">By signing below, both parties acknowledge and agree to all terms, conditions, and obligations set forth in this Purchase Order for the engagement of Civil Engineer services in Rio de Janeiro, Brazil.</w:t>
      </w:r>
    </w:p>
    <w:p>
      <w:pPr>
        <w:pStyle w:val="BodyText"/>
      </w:pPr>
      <w:r>
        <w:rPr>
          <w:bCs/>
          <w:b/>
        </w:rPr>
        <w:t xml:space="preserve">For Construtora Atlântica S.A. (Buyer)</w:t>
      </w:r>
      <w:r>
        <w:br/>
      </w:r>
      <w:r>
        <w:t xml:space="preserve">Name: _________________________</w:t>
      </w:r>
      <w:r>
        <w:br/>
      </w:r>
      <w:r>
        <w:t xml:space="preserve">Title: Director of Procurement</w:t>
      </w:r>
      <w:r>
        <w:br/>
      </w:r>
      <w:r>
        <w:t xml:space="preserve">Date: _________________________</w:t>
      </w:r>
    </w:p>
    <w:p>
      <w:pPr>
        <w:pStyle w:val="BodyText"/>
      </w:pPr>
      <w:r>
        <w:rPr>
          <w:bCs/>
          <w:b/>
        </w:rPr>
        <w:t xml:space="preserve">For Menezes Engenharia Civil Ltda. (Civil Engineer)</w:t>
      </w:r>
      <w:r>
        <w:br/>
      </w:r>
      <w:r>
        <w:t xml:space="preserve">Name: Eng. Carlos Eduardo Menezes</w:t>
      </w:r>
      <w:r>
        <w:br/>
      </w:r>
      <w:r>
        <w:t xml:space="preserve">CREA-RJ: 0456789123</w:t>
      </w:r>
      <w:r>
        <w:br/>
      </w:r>
      <w:r>
        <w:t xml:space="preserve">Date: _________________________</w:t>
      </w:r>
    </w:p>
    <w:p>
      <w:pPr>
        <w:pStyle w:val="BodyText"/>
      </w:pPr>
      <w:r>
        <w:t xml:space="preserve">This Purchase Order (PO-2025-RJ-04872) is valid for 60 calendar days from the date of issue. This document was prepared in accordance with the commercial practices of Brazil and the professional engineering regulations of the State of Rio de Janeiro. All references to the Civil Engineer pertain to the licensed professional identified herein. This Purchase Order is issued for use in Rio de Janeiro, Brazil, and is subject to the jurisdiction of the courts of that municipality.</w:t>
      </w:r>
    </w:p>
    <w:p>
      <w:pPr>
        <w:pStyle w:val="BodyText"/>
      </w:pPr>
      <w:r>
        <w:t xml:space="preserve">© 2025 Construtora Atlântica S.A.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Rio de Janeiro, Brazil</dc:title>
  <dc:creator/>
  <dc:language>en</dc:language>
  <cp:keywords/>
  <dcterms:created xsi:type="dcterms:W3CDTF">2026-10-10T10:21:14Z</dcterms:created>
  <dcterms:modified xsi:type="dcterms:W3CDTF">2026-10-10T10:21:14Z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