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6" w:name="purchase-order"/>
    <w:p>
      <w:pPr>
        <w:pStyle w:val="Heading1"/>
      </w:pPr>
      <w:r>
        <w:t xml:space="preserve">PURCHASE ORDER</w:t>
      </w:r>
    </w:p>
    <w:p>
      <w:pPr>
        <w:pStyle w:val="FirstParagraph"/>
      </w:pPr>
      <w:r>
        <w:t xml:space="preserve">Civil Engineer Professional Services — France Lyon Region</w:t>
      </w:r>
    </w:p>
    <w:bookmarkStart w:id="20" w:name="purchasing-entity-buyer"/>
    <w:p>
      <w:pPr>
        <w:pStyle w:val="Heading3"/>
      </w:pPr>
      <w:r>
        <w:t xml:space="preserve">Purchasing Entity (Buyer)</w:t>
      </w:r>
    </w:p>
    <w:p>
      <w:pPr>
        <w:pStyle w:val="FirstParagraph"/>
      </w:pPr>
      <w:r>
        <w:rPr>
          <w:bCs/>
          <w:b/>
        </w:rPr>
        <w:t xml:space="preserve">Municipal Infrastructure Development Agency</w:t>
      </w:r>
      <w:r>
        <w:br/>
      </w:r>
      <w:r>
        <w:t xml:space="preserve">12 Quai de Serbie</w:t>
      </w:r>
      <w:r>
        <w:br/>
      </w:r>
      <w:r>
        <w:t xml:space="preserve">69007 Lyon, France</w:t>
      </w:r>
      <w:r>
        <w:br/>
      </w:r>
      <w:r>
        <w:t xml:space="preserve">TVA: FR 842 567 891 234</w:t>
      </w:r>
      <w:r>
        <w:br/>
      </w:r>
      <w:r>
        <w:t xml:space="preserve">Tel: +33 4 72 00 11 22</w:t>
      </w:r>
      <w:r>
        <w:br/>
      </w:r>
      <w:r>
        <w:t xml:space="preserve">Email: procurement@mid-agency-lyon.fr</w:t>
      </w:r>
    </w:p>
    <w:bookmarkEnd w:id="20"/>
    <w:bookmarkStart w:id="21" w:name="supplier-service-provider"/>
    <w:p>
      <w:pPr>
        <w:pStyle w:val="Heading3"/>
      </w:pPr>
      <w:r>
        <w:t xml:space="preserve">Supplier / Service Provider</w:t>
      </w:r>
    </w:p>
    <w:p>
      <w:pPr>
        <w:pStyle w:val="FirstParagraph"/>
      </w:pPr>
      <w:r>
        <w:rPr>
          <w:bCs/>
          <w:b/>
        </w:rPr>
        <w:t xml:space="preserve">Bureau d'Études Structurales Rhône-Alpes SARL</w:t>
      </w:r>
      <w:r>
        <w:br/>
      </w:r>
      <w:r>
        <w:t xml:space="preserve">45 Rue de la République</w:t>
      </w:r>
      <w:r>
        <w:br/>
      </w:r>
      <w:r>
        <w:t xml:space="preserve">69002 Lyon, France</w:t>
      </w:r>
      <w:r>
        <w:br/>
      </w:r>
      <w:r>
        <w:t xml:space="preserve">SIRET: 512 345 678 00019</w:t>
      </w:r>
      <w:r>
        <w:br/>
      </w:r>
      <w:r>
        <w:t xml:space="preserve">Tel: +33 4 78 55 66 77</w:t>
      </w:r>
      <w:r>
        <w:br/>
      </w:r>
      <w:r>
        <w:t xml:space="preserve">Email: contact@bes-ronne-alpes.fr</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PO-2025-FR-LY-00487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Service Start Date</w:t>
            </w:r>
          </w:p>
        </w:tc>
        <w:tc>
          <w:tcPr/>
          <w:p>
            <w:pPr>
              <w:pStyle w:val="Compact"/>
              <w:jc w:val="left"/>
            </w:pPr>
            <w:r>
              <w:t xml:space="preserve">01 September 2025</w:t>
            </w:r>
          </w:p>
        </w:tc>
      </w:tr>
      <w:tr>
        <w:tc>
          <w:tcPr/>
          <w:p>
            <w:pPr>
              <w:pStyle w:val="Compact"/>
              <w:jc w:val="left"/>
            </w:pPr>
            <w:r>
              <w:rPr>
                <w:bCs/>
                <w:b/>
              </w:rPr>
              <w:t xml:space="preserve">Project Location</w:t>
            </w:r>
          </w:p>
        </w:tc>
        <w:tc>
          <w:tcPr/>
          <w:p>
            <w:pPr>
              <w:pStyle w:val="Compact"/>
              <w:jc w:val="left"/>
            </w:pPr>
            <w:r>
              <w:t xml:space="preserve">France Lyon — Confluence District, 69002 Lyon, Rhône Department</w:t>
            </w:r>
          </w:p>
        </w:tc>
      </w:tr>
      <w:tr>
        <w:tc>
          <w:tcPr/>
          <w:p>
            <w:pPr>
              <w:pStyle w:val="Compact"/>
              <w:jc w:val="left"/>
            </w:pPr>
            <w:r>
              <w:rPr>
                <w:bCs/>
                <w:b/>
              </w:rPr>
              <w:t xml:space="preserve">Payment Terms</w:t>
            </w:r>
          </w:p>
        </w:tc>
        <w:tc>
          <w:tcPr/>
          <w:p>
            <w:pPr>
              <w:pStyle w:val="Compact"/>
              <w:jc w:val="left"/>
            </w:pPr>
            <w:r>
              <w:t xml:space="preserve">Net 45 days from invoice date, per French commercial code (Code de commerce, Art. L441-6)</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French Civil Code and applicable regulations of France Lyon metropolitan authority</w:t>
            </w:r>
          </w:p>
        </w:tc>
      </w:tr>
    </w:tbl>
    <w:bookmarkStart w:id="22" w:name="description-of-purchase-order-scope"/>
    <w:p>
      <w:pPr>
        <w:pStyle w:val="Heading2"/>
      </w:pPr>
      <w:r>
        <w:t xml:space="preserve">1. Description of Purchase Order Scope</w:t>
      </w:r>
    </w:p>
    <w:p>
      <w:pPr>
        <w:pStyle w:val="FirstParagraph"/>
      </w:pPr>
      <w:r>
        <w:t xml:space="preserve">This Purchase Order is issued by the Municipal Infrastructure Development Agency to formally engage the services of a qualified</w:t>
      </w:r>
      <w:r>
        <w:t xml:space="preserve"> </w:t>
      </w:r>
      <w:r>
        <w:rPr>
          <w:bCs/>
          <w:b/>
        </w:rPr>
        <w:t xml:space="preserve">Civil Engineer</w:t>
      </w:r>
      <w:r>
        <w:t xml:space="preserve"> </w:t>
      </w:r>
      <w:r>
        <w:t xml:space="preserve">and associated structural engineering team for the design, review, and technical supervision of the Confluence District pedestrian bridge reinforcement project located in</w:t>
      </w:r>
      <w:r>
        <w:t xml:space="preserve"> </w:t>
      </w:r>
      <w:r>
        <w:rPr>
          <w:bCs/>
          <w:b/>
        </w:rPr>
        <w:t xml:space="preserve">France Lyon</w:t>
      </w:r>
      <w:r>
        <w:t xml:space="preserve">. The Civil Engineer engaged under this Purchase Order shall be a registered professional holding a valid title from the Ordre des Ingénieurs Civils de France and shall demonstrate a minimum of fifteen (15) years of experience in structural civil engineering within the France Lyon metropolitan area or equivalent French urban infrastructure contexts.</w:t>
      </w:r>
    </w:p>
    <w:p>
      <w:pPr>
        <w:pStyle w:val="BodyText"/>
      </w:pPr>
      <w:r>
        <w:t xml:space="preserve">The scope of this Purchase Order encompasses all professional engineering deliverables necessary to ensure the structural integrity, seismic compliance, and long-term durability of the existing bridge infrastructure in France Lyon. The Civil Engineer shall produce all calculations, technical drawings, material specifications, and regulatory compliance documentation in accordance with the Eurocode standards (EN 1990 through EN 1999) as adopted in France, as well as the specific urban planning directives issued by the Métropole de Lyon.</w:t>
      </w:r>
    </w:p>
    <w:bookmarkEnd w:id="22"/>
    <w:bookmarkStart w:id="23"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Civil Engineer structural assessment and diagnostic report of the Confluence pedestrian bridge, France Lyon (69002)</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Civil Engineer design of reinforcement works including steel plate bonding, carbon fiber wrapping, and bearing replacement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Civil Engineer seismic analysis and compliance verification per French regulation Eurocode 8, specific to France Lyon geological profile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Civil Engineer on-site technical supervision during construction phase (estimated 120 working days in France Lyon)</w:t>
            </w:r>
          </w:p>
        </w:tc>
        <w:tc>
          <w:tcPr/>
          <w:p>
            <w:pPr>
              <w:pStyle w:val="Compact"/>
              <w:jc w:val="left"/>
            </w:pPr>
            <w:r>
              <w:t xml:space="preserve">Day</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05</w:t>
            </w:r>
          </w:p>
        </w:tc>
        <w:tc>
          <w:tcPr/>
          <w:p>
            <w:pPr>
              <w:pStyle w:val="Compact"/>
              <w:jc w:val="left"/>
            </w:pPr>
            <w:r>
              <w:t xml:space="preserve">Civil Engineer final as-built documentation, regulatory submission to France Lyon urban planning office, and handover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Civil Engineer 10-year structural warranty monitoring plan and annual inspection protocol for France Lyon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Subtotal (EUR)</w:t>
            </w:r>
          </w:p>
        </w:tc>
        <w:tc>
          <w:tcPr/>
          <w:p>
            <w:pPr>
              <w:pStyle w:val="Compact"/>
              <w:jc w:val="left"/>
            </w:pPr>
            <w:r>
              <w:t xml:space="preserve">139,450.00</w:t>
            </w:r>
          </w:p>
        </w:tc>
      </w:tr>
      <w:tr>
        <w:tc>
          <w:tcPr>
            <w:gridSpan w:val="5"/>
          </w:tcPr>
          <w:p>
            <w:pPr>
              <w:pStyle w:val="Compact"/>
              <w:jc w:val="right"/>
            </w:pPr>
            <w:r>
              <w:t xml:space="preserve">TVA 20% (French Value Added Tax)</w:t>
            </w:r>
          </w:p>
        </w:tc>
        <w:tc>
          <w:tcPr/>
          <w:p>
            <w:pPr>
              <w:pStyle w:val="Compact"/>
              <w:jc w:val="left"/>
            </w:pPr>
            <w:r>
              <w:t xml:space="preserve">27,890.00</w:t>
            </w:r>
          </w:p>
        </w:tc>
      </w:tr>
      <w:tr>
        <w:tc>
          <w:tcPr>
            <w:gridSpan w:val="5"/>
          </w:tcPr>
          <w:p>
            <w:pPr>
              <w:pStyle w:val="Compact"/>
              <w:jc w:val="right"/>
            </w:pPr>
            <w:r>
              <w:rPr>
                <w:bCs/>
                <w:b/>
              </w:rPr>
              <w:t xml:space="preserve">TOTAL AMOUNT DUE (EUR)</w:t>
            </w:r>
          </w:p>
        </w:tc>
        <w:tc>
          <w:tcPr/>
          <w:p>
            <w:pPr>
              <w:pStyle w:val="Compact"/>
              <w:jc w:val="left"/>
            </w:pPr>
            <w:r>
              <w:rPr>
                <w:bCs/>
                <w:b/>
              </w:rPr>
              <w:t xml:space="preserve">167,340.00</w:t>
            </w:r>
          </w:p>
        </w:tc>
      </w:tr>
    </w:tbl>
    <w:bookmarkEnd w:id="23"/>
    <w:bookmarkStart w:id="24" w:name="terms-and-conditions"/>
    <w:p>
      <w:pPr>
        <w:pStyle w:val="Heading2"/>
      </w:pPr>
      <w:r>
        <w:t xml:space="preserve">3. Terms and Conditions</w:t>
      </w:r>
    </w:p>
    <w:p>
      <w:pPr>
        <w:pStyle w:val="FirstParagraph"/>
      </w:pPr>
      <w:r>
        <w:t xml:space="preserve">3.1 This Purchase Order constitutes a binding contractual agreement between the Purchasing Entity and the Supplier for the provision of Civil Engineer professional services in France Lyon. All terms herein shall be governed by the laws of the French Republic, with exclusive jurisdiction of the Tribunal de Commerce de Lyon.</w:t>
      </w:r>
    </w:p>
    <w:p>
      <w:pPr>
        <w:pStyle w:val="BodyText"/>
      </w:pPr>
      <w:r>
        <w:t xml:space="preserve">3.2 The Civil Engineer designated under this Purchase Order shall maintain full professional liability insurance (assurance responsabilité civile professionnelle) with a minimum coverage of 5,000,000 EUR throughout the duration of the engagement in France Lyon. Proof of insurance shall be submitted prior to the commencement of services.</w:t>
      </w:r>
    </w:p>
    <w:p>
      <w:pPr>
        <w:pStyle w:val="BodyText"/>
      </w:pPr>
      <w:r>
        <w:t xml:space="preserve">3.3 All deliverables produced by the Civil Engineer under this Purchase Order shall be submitted in both digital (PDF, DWG, IFC) and physical formats to the project office located at 12 Quai de Serbie, 69007 Lyon, France. The Civil Engineer shall ensure all documentation complies with the French urban planning code (Code de l'urbanisme) and the specific technical regulations of the Métropole de Lyon.</w:t>
      </w:r>
    </w:p>
    <w:p>
      <w:pPr>
        <w:pStyle w:val="BodyText"/>
      </w:pPr>
      <w:r>
        <w:t xml:space="preserve">3.4 Payment shall be issued via bank transfer (virement bancaire) to the account specified by the Supplier. Invoices must reference this Purchase Order number (PO-2025-FR-LY-00487) and include the Supplier's SIRET number. Late payment penalties shall apply in accordance with Article L441-10 of the French Commercial Code.</w:t>
      </w:r>
    </w:p>
    <w:p>
      <w:pPr>
        <w:pStyle w:val="BodyText"/>
      </w:pPr>
      <w:r>
        <w:t xml:space="preserve">3.5 The Civil Engineer shall comply with all French labor regulations, health and safety standards (Code du travail), and environmental protection requirements applicable to engineering activities in France Lyon. Any subcontracting of portions of the Civil Engineer's scope must be pre-approved in writing by the Purchasing Entity.</w:t>
      </w:r>
    </w:p>
    <w:p>
      <w:pPr>
        <w:pStyle w:val="BodyText"/>
      </w:pPr>
      <w:r>
        <w:t xml:space="preserve">3.6 This Purchase Order may be amended only by mutual written agreement of both parties. Any change in scope affecting the Civil Engineer's deliverables or the project timeline in France Lyon shall be documented via a formal Change Order referencing this Purchase Order.</w:t>
      </w:r>
    </w:p>
    <w:bookmarkEnd w:id="24"/>
    <w:bookmarkStart w:id="25" w:name="acceptance-and-authorization"/>
    <w:p>
      <w:pPr>
        <w:pStyle w:val="Heading2"/>
      </w:pPr>
      <w:r>
        <w:t xml:space="preserve">4. Acceptance and Authorization</w:t>
      </w:r>
    </w:p>
    <w:p>
      <w:pPr>
        <w:pStyle w:val="FirstParagraph"/>
      </w:pPr>
      <w:r>
        <w:rPr>
          <w:bCs/>
          <w:b/>
        </w:rPr>
        <w:t xml:space="preserve">Note:</w:t>
      </w:r>
      <w:r>
        <w:t xml:space="preserve"> </w:t>
      </w:r>
      <w:r>
        <w:t xml:space="preserve">This Purchase Order for Civil Engineer services in France Lyon is valid for acceptance within thirty (30) calendar days of the issue date. Failure to confirm acceptance by 14 July 2025 shall result in automatic cancellation of this Purchase Order without liability to either party.</w:t>
      </w:r>
    </w:p>
    <w:p>
      <w:pPr>
        <w:pStyle w:val="BodyText"/>
      </w:pPr>
      <w:r>
        <w:rPr>
          <w:bCs/>
          <w:b/>
        </w:rPr>
        <w:t xml:space="preserve">For the Purchasing Entity:</w:t>
      </w:r>
    </w:p>
    <w:p>
      <w:pPr>
        <w:pStyle w:val="BodyText"/>
      </w:pPr>
      <w:r>
        <w:t xml:space="preserve">Municipal Infrastructure Development Agency</w:t>
      </w:r>
    </w:p>
    <w:p>
      <w:pPr>
        <w:pStyle w:val="BodyText"/>
      </w:pPr>
      <w:r>
        <w:t xml:space="preserve">Name:</w:t>
      </w:r>
      <w:r>
        <w:t xml:space="preserve"> </w:t>
      </w:r>
      <w:r>
        <w:rPr>
          <w:bCs/>
          <w:b/>
        </w:rPr>
        <w:t xml:space="preserve">Dr. Hélène Marchand</w:t>
      </w:r>
      <w:r>
        <w:br/>
      </w:r>
      <w:r>
        <w:t xml:space="preserve">Title: Director of Procurement &amp; Infrastructure</w:t>
      </w:r>
      <w:r>
        <w:br/>
      </w:r>
      <w:r>
        <w:t xml:space="preserve">Date: _______________</w:t>
      </w:r>
    </w:p>
    <w:p>
      <w:pPr>
        <w:pStyle w:val="BodyText"/>
      </w:pPr>
      <w:r>
        <w:rPr>
          <w:bCs/>
          <w:b/>
        </w:rPr>
        <w:t xml:space="preserve">For the Supplier / Civil Engineer:</w:t>
      </w:r>
    </w:p>
    <w:p>
      <w:pPr>
        <w:pStyle w:val="BodyText"/>
      </w:pPr>
      <w:r>
        <w:t xml:space="preserve">Bureau d'Études Structurales Rhône-Alpes SARL</w:t>
      </w:r>
    </w:p>
    <w:p>
      <w:pPr>
        <w:pStyle w:val="BodyText"/>
      </w:pPr>
      <w:r>
        <w:t xml:space="preserve">Name:</w:t>
      </w:r>
      <w:r>
        <w:t xml:space="preserve"> </w:t>
      </w:r>
      <w:r>
        <w:rPr>
          <w:bCs/>
          <w:b/>
        </w:rPr>
        <w:t xml:space="preserve">M. Philippe Durand, Ingénieur Civil</w:t>
      </w:r>
      <w:r>
        <w:br/>
      </w:r>
      <w:r>
        <w:t xml:space="preserve">Title: Lead Civil Engineer &amp; Managing Director</w:t>
      </w:r>
      <w:r>
        <w:br/>
      </w:r>
      <w:r>
        <w:t xml:space="preserve">Date: _______________</w:t>
      </w:r>
    </w:p>
    <w:p>
      <w:pPr>
        <w:pStyle w:val="BodyText"/>
      </w:pPr>
      <w:r>
        <w:t xml:space="preserve">Purchase Order PO-2025-FR-LY-00487 — Civil Engineer Services — France Lyon — Page 1 of 1</w:t>
      </w:r>
      <w:r>
        <w:br/>
      </w:r>
      <w:r>
        <w:t xml:space="preserve">This document is issued in two (2) original copies, one for each party. Electronic copies bear the same legal validity under French law (Code civil, Art. 1366-1371).</w:t>
      </w:r>
      <w:r>
        <w:br/>
      </w:r>
      <w:r>
        <w:t xml:space="preserve">© 2025 Municipal Infrastructure Development Agency, Lyon, France.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France Lyon</dc:title>
  <dc:creator/>
  <dc:language>en</dc:language>
  <cp:keywords/>
  <dcterms:created xsi:type="dcterms:W3CDTF">2026-10-10T07:26:11Z</dcterms:created>
  <dcterms:modified xsi:type="dcterms:W3CDTF">2026-10-10T07:26:11Z</dcterms:modified>
</cp:coreProperties>
</file>

<file path=docProps/custom.xml><?xml version="1.0" encoding="utf-8"?>
<Properties xmlns="http://schemas.openxmlformats.org/officeDocument/2006/custom-properties" xmlns:vt="http://schemas.openxmlformats.org/officeDocument/2006/docPropsVTypes"/>
</file>