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Civil Engineer Professional Services — France Marseille</w:t>
      </w:r>
    </w:p>
    <w:p>
      <w:pPr>
        <w:pStyle w:val="BodyText"/>
      </w:pPr>
      <w:r>
        <w:t xml:space="preserve">Document Reference: PO-FR-2025-04782</w:t>
      </w:r>
    </w:p>
    <w:bookmarkEnd w:id="20"/>
    <w:p>
      <w:pPr>
        <w:pStyle w:val="BodyText"/>
      </w:pPr>
      <w:r>
        <w:rPr>
          <w:bCs/>
          <w:b/>
        </w:rPr>
        <w:t xml:space="preserve">Purchase Order No.:</w:t>
      </w:r>
      <w:r>
        <w:t xml:space="preserve"> </w:t>
      </w:r>
      <w:r>
        <w:t xml:space="preserve">PO-FR-2025-04782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France</w:t>
      </w:r>
      <w:r>
        <w:br/>
      </w:r>
      <w:r>
        <w:rPr>
          <w:bCs/>
          <w:b/>
        </w:rPr>
        <w:t xml:space="preserve">City of Execution:</w:t>
      </w:r>
      <w:r>
        <w:t xml:space="preserve"> </w:t>
      </w:r>
      <w:r>
        <w:t xml:space="preserve">Marseille</w:t>
      </w:r>
      <w:r>
        <w:br/>
      </w:r>
      <w:r>
        <w:rPr>
          <w:bCs/>
          <w:b/>
        </w:rPr>
        <w:t xml:space="preserve">Region:</w:t>
      </w:r>
      <w:r>
        <w:t xml:space="preserve"> </w:t>
      </w:r>
      <w:r>
        <w:t xml:space="preserve">Provence-Alpes-Côte d'Azur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BTP Méditerranée S.A.</w:t>
            </w:r>
            <w:r>
              <w:br/>
            </w:r>
            <w:r>
              <w:rPr>
                <w:bCs/>
                <w:b/>
              </w:rPr>
              <w:t xml:space="preserve">Address:</w:t>
            </w:r>
            <w:r>
              <w:t xml:space="preserve"> </w:t>
            </w:r>
            <w:r>
              <w:t xml:space="preserve">42 Boulevard de la Corderie, 13007 Marseille, France</w:t>
            </w:r>
            <w:r>
              <w:br/>
            </w:r>
            <w:r>
              <w:rPr>
                <w:bCs/>
                <w:b/>
              </w:rPr>
              <w:t xml:space="preserve">SIRET:</w:t>
            </w:r>
            <w:r>
              <w:t xml:space="preserve"> </w:t>
            </w:r>
            <w:r>
              <w:t xml:space="preserve">842 517 394 00021</w:t>
            </w:r>
            <w:r>
              <w:br/>
            </w:r>
            <w:r>
              <w:rPr>
                <w:bCs/>
                <w:b/>
              </w:rPr>
              <w:t xml:space="preserve">Contact:</w:t>
            </w:r>
            <w:r>
              <w:t xml:space="preserve"> </w:t>
            </w:r>
            <w:r>
              <w:t xml:space="preserve">M. Laurent Delacroix, Project Director</w:t>
            </w:r>
            <w:r>
              <w:br/>
            </w:r>
            <w:r>
              <w:rPr>
                <w:bCs/>
                <w:b/>
              </w:rPr>
              <w:t xml:space="preserve">Email:</w:t>
            </w:r>
            <w:r>
              <w:t xml:space="preserve"> </w:t>
            </w:r>
            <w:r>
              <w:t xml:space="preserve">l.delacroix@btp-mediterranee.fr</w:t>
            </w:r>
            <w:r>
              <w:br/>
            </w:r>
            <w:r>
              <w:rPr>
                <w:bCs/>
                <w:b/>
              </w:rPr>
              <w:t xml:space="preserve">Phone:</w:t>
            </w:r>
            <w:r>
              <w:t xml:space="preserve"> </w:t>
            </w:r>
            <w:r>
              <w:t xml:space="preserve">+33 4 91 55 22 08</w:t>
            </w:r>
          </w:p>
        </w:tc>
        <w:tc>
          <w:tcPr/>
          <w:p>
            <w:pPr>
              <w:pStyle w:val="Compact"/>
              <w:jc w:val="left"/>
            </w:pPr>
            <w:r>
              <w:rPr>
                <w:bCs/>
                <w:b/>
              </w:rPr>
              <w:t xml:space="preserve">Company:</w:t>
            </w:r>
            <w:r>
              <w:t xml:space="preserve"> </w:t>
            </w:r>
            <w:r>
              <w:t xml:space="preserve">Ingénierie Structurelle du Sud-Est SAS</w:t>
            </w:r>
            <w:r>
              <w:br/>
            </w:r>
            <w:r>
              <w:rPr>
                <w:bCs/>
                <w:b/>
              </w:rPr>
              <w:t xml:space="preserve">Address:</w:t>
            </w:r>
            <w:r>
              <w:t xml:space="preserve"> </w:t>
            </w:r>
            <w:r>
              <w:t xml:space="preserve">18 Rue Sainte, 13001 Marseille, France</w:t>
            </w:r>
            <w:r>
              <w:br/>
            </w:r>
            <w:r>
              <w:rPr>
                <w:bCs/>
                <w:b/>
              </w:rPr>
              <w:t xml:space="preserve">SIRET:</w:t>
            </w:r>
            <w:r>
              <w:t xml:space="preserve"> </w:t>
            </w:r>
            <w:r>
              <w:t xml:space="preserve">791 204 886 00017</w:t>
            </w:r>
            <w:r>
              <w:br/>
            </w:r>
            <w:r>
              <w:rPr>
                <w:bCs/>
                <w:b/>
              </w:rPr>
              <w:t xml:space="preserve">Contact:</w:t>
            </w:r>
            <w:r>
              <w:t xml:space="preserve"> </w:t>
            </w:r>
            <w:r>
              <w:t xml:space="preserve">Mme. Claire Fontaine, Lead Civil Engineer</w:t>
            </w:r>
            <w:r>
              <w:br/>
            </w:r>
            <w:r>
              <w:rPr>
                <w:bCs/>
                <w:b/>
              </w:rPr>
              <w:t xml:space="preserve">Email:</w:t>
            </w:r>
            <w:r>
              <w:t xml:space="preserve"> </w:t>
            </w:r>
            <w:r>
              <w:t xml:space="preserve">c.fontaine@ise-sud-est.fr</w:t>
            </w:r>
            <w:r>
              <w:br/>
            </w:r>
            <w:r>
              <w:rPr>
                <w:bCs/>
                <w:b/>
              </w:rPr>
              <w:t xml:space="preserve">Phone:</w:t>
            </w:r>
            <w:r>
              <w:t xml:space="preserve"> </w:t>
            </w:r>
            <w:r>
              <w:t xml:space="preserve">+33 4 91 33 77 41</w:t>
            </w:r>
          </w:p>
        </w:tc>
      </w:tr>
    </w:tbl>
    <w:p>
      <w:pPr>
        <w:pStyle w:val="BodyText"/>
      </w:pPr>
      <w:r>
        <w:t xml:space="preserve">2. Scope of Work — Civil Engineer Services in France Marseille</w:t>
      </w:r>
    </w:p>
    <w:p>
      <w:pPr>
        <w:pStyle w:val="BodyText"/>
      </w:pPr>
      <w:r>
        <w:t xml:space="preserve">This Purchase Order is issued by BTP Méditerranée S.A. to engage the services of a qualified</w:t>
      </w:r>
      <w:r>
        <w:t xml:space="preserve"> </w:t>
      </w:r>
      <w:r>
        <w:t xml:space="preserve">Civil Engineer</w:t>
      </w:r>
      <w:r>
        <w:t xml:space="preserve"> </w:t>
      </w:r>
      <w:r>
        <w:t xml:space="preserve">and associated engineering team for the structural design, geotechnical assessment, and construction supervision of the new mixed-use development project located at 120 Quai de Rive Neuve, 13002 Marseille, France. The Civil Engineer shall be responsible for all structural calculations, foundation design, seismic compliance verification in accordance with the French Eurocode standards (Eurocode 8), and ongoing site supervision throughout the construction phase in the Marseille metropolitan area.</w:t>
      </w:r>
    </w:p>
    <w:p>
      <w:pPr>
        <w:pStyle w:val="BodyText"/>
      </w:pPr>
      <w:r>
        <w:t xml:space="preserve">The Civil Engineer shall ensure full compliance with the local urban planning regulations (Plan Local d'Urbanisme) of the City of Marseille, the national building code (Code de la Construction et de l'Habitation), and all applicable environmental directives issued by the Regional Directorate for the Environment, Planning and the Sea (DREAL PACA). All deliverables under this Purchase Order shall be produced in French for submission to the local authorities in France Marseille, with English summaries provided to the Buyer for internal review purposes.</w:t>
      </w:r>
    </w:p>
    <w:p>
      <w:pPr>
        <w:pStyle w:val="BodyText"/>
      </w:pPr>
      <w:r>
        <w:t xml:space="preserve">3. Line Items —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Civil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Structural design and calculation of reinforced concrete frame for 12-storey residential tower, including load analysis, member sizing, and connection detailing. Civil Engineer to produce full structural drawings in AutoCAD and Revit format.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Geotechnical investigation supervision and foundation design for the Marseille coastal site, including pile design, ground bearing capacity verification, and settlement analysis. Civil Engineer to coordinate with the appointed geotechnical laboratory in Marseille.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03</w:t>
            </w:r>
          </w:p>
        </w:tc>
        <w:tc>
          <w:tcPr/>
          <w:p>
            <w:pPr>
              <w:pStyle w:val="Compact"/>
              <w:jc w:val="left"/>
            </w:pPr>
            <w:r>
              <w:t xml:space="preserve">Seismic design verification and compliance report in accordance with Eurocode 8 and French seismic zoning (Zone 2b for Marseille). Civil Engineer to prepare the complete seismic assessment dossier for submission to the Service d'Incendie et de Secours.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04</w:t>
            </w:r>
          </w:p>
        </w:tc>
        <w:tc>
          <w:tcPr/>
          <w:p>
            <w:pPr>
              <w:pStyle w:val="Compact"/>
              <w:jc w:val="left"/>
            </w:pPr>
            <w:r>
              <w:t xml:space="preserve">On-site construction supervision by the Civil Engineer for a period of 14 months, including weekly site inspections, quality control of concrete pours, rebar placement verification, and progress reporting to the Buyer. Minimum 3 site visits per week in France Marseille.</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05</w:t>
            </w:r>
          </w:p>
        </w:tc>
        <w:tc>
          <w:tcPr/>
          <w:p>
            <w:pPr>
              <w:pStyle w:val="Compact"/>
              <w:jc w:val="left"/>
            </w:pPr>
            <w:r>
              <w:t xml:space="preserve">Preparation and submission of the complete building permit application dossier (permis de construire) to the Mairie de Marseille, including all structural calculations, environmental impact statements, and accessibility compliance documentation. Civil Engineer to attend all review meetings with the local planning authority.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As-built documentation and final structural certification upon project completion. Civil Engineer to issue the final structural conformity certificate (attestation de conformité structurelle) required by French law for occupancy.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9,700.00</w:t>
            </w:r>
          </w:p>
        </w:tc>
        <w:tc>
          <w:tcPr/>
          <w:p>
            <w:pPr>
              <w:pStyle w:val="Compact"/>
              <w:jc w:val="left"/>
            </w:pPr>
            <w:r>
              <w:t xml:space="preserve">9,700.00</w:t>
            </w:r>
          </w:p>
        </w:tc>
      </w:tr>
      <w:tr>
        <w:tc>
          <w:tcPr>
            <w:gridSpan w:val="5"/>
          </w:tcPr>
          <w:p>
            <w:pPr>
              <w:pStyle w:val="Compact"/>
              <w:jc w:val="right"/>
            </w:pPr>
            <w:r>
              <w:t xml:space="preserve">Subtotal (EUR)</w:t>
            </w:r>
          </w:p>
        </w:tc>
        <w:tc>
          <w:tcPr/>
          <w:p>
            <w:pPr>
              <w:pStyle w:val="Compact"/>
              <w:jc w:val="left"/>
            </w:pPr>
            <w:r>
              <w:t xml:space="preserve">195,500.00</w:t>
            </w:r>
          </w:p>
        </w:tc>
      </w:tr>
      <w:tr>
        <w:tc>
          <w:tcPr>
            <w:gridSpan w:val="5"/>
          </w:tcPr>
          <w:p>
            <w:pPr>
              <w:pStyle w:val="Compact"/>
              <w:jc w:val="right"/>
            </w:pPr>
            <w:r>
              <w:t xml:space="preserve">VAT (TVA) at 20% — France</w:t>
            </w:r>
          </w:p>
        </w:tc>
        <w:tc>
          <w:tcPr/>
          <w:p>
            <w:pPr>
              <w:pStyle w:val="Compact"/>
              <w:jc w:val="left"/>
            </w:pPr>
            <w:r>
              <w:t xml:space="preserve">39,100.00</w:t>
            </w:r>
          </w:p>
        </w:tc>
      </w:tr>
      <w:tr>
        <w:tc>
          <w:tcPr>
            <w:gridSpan w:val="5"/>
          </w:tcPr>
          <w:p>
            <w:pPr>
              <w:pStyle w:val="Compact"/>
              <w:jc w:val="right"/>
            </w:pPr>
            <w:r>
              <w:t xml:space="preserve">TOTAL AMOUNT DUE (EUR)</w:t>
            </w:r>
          </w:p>
        </w:tc>
        <w:tc>
          <w:tcPr/>
          <w:p>
            <w:pPr>
              <w:pStyle w:val="Compact"/>
              <w:jc w:val="left"/>
            </w:pPr>
            <w:r>
              <w:t xml:space="preserve">234,600.00</w:t>
            </w:r>
          </w:p>
        </w:tc>
      </w:tr>
    </w:tbl>
    <w:p>
      <w:pPr>
        <w:pStyle w:val="BodyText"/>
      </w:pPr>
      <w:r>
        <w:t xml:space="preserve">4. Payment Terms</w:t>
      </w:r>
    </w:p>
    <w:p>
      <w:pPr>
        <w:pStyle w:val="BodyText"/>
      </w:pPr>
      <w:r>
        <w:t xml:space="preserve">Payment shall be made in Euros (EUR) via bank transfer to the account of the Supplier as specified in the invoice. The Buyer shall settle each invoice within thirty (30) calendar days of receipt. A 10% mobilisation advance shall be paid upon signature of this Purchase Order. The remaining balance shall be released in monthly progress payments based on the Civil Engineer's certified progress reports, with a final 5% retention released upon satisfactory completion and handover of all as-built documentation. Late payments shall incur interest at the rate prescribed by French commercial law (Code de commerce, Article L441-10).</w:t>
      </w:r>
    </w:p>
    <w:p>
      <w:pPr>
        <w:pStyle w:val="BodyText"/>
      </w:pPr>
      <w:r>
        <w:t xml:space="preserve">5. Terms and Conditions</w:t>
      </w:r>
    </w:p>
    <w:p>
      <w:pPr>
        <w:numPr>
          <w:ilvl w:val="0"/>
          <w:numId w:val="1001"/>
        </w:numPr>
        <w:pStyle w:val="Compact"/>
      </w:pPr>
      <w:r>
        <w:t xml:space="preserve">This Purchase Order is governed by the laws of the French Republic. Any disputes arising from the interpretation or execution of this Purchase Order shall be submitted to the exclusive jurisdiction of the Tribunal de Commerce de Marseille, France.</w:t>
      </w:r>
    </w:p>
    <w:p>
      <w:pPr>
        <w:numPr>
          <w:ilvl w:val="0"/>
          <w:numId w:val="1001"/>
        </w:numPr>
        <w:pStyle w:val="Compact"/>
      </w:pPr>
      <w:r>
        <w:t xml:space="preserve">The Civil Engineer shall maintain professional indemnity insurance with a minimum coverage of 5,000,000 EUR, valid throughout the duration of the contract and for a further ten (10) years following project completion, in compliance with French professional liability requirements.</w:t>
      </w:r>
    </w:p>
    <w:p>
      <w:pPr>
        <w:numPr>
          <w:ilvl w:val="0"/>
          <w:numId w:val="1001"/>
        </w:numPr>
        <w:pStyle w:val="Compact"/>
      </w:pPr>
      <w:r>
        <w:t xml:space="preserve">All work performed under this Purchase Order shall be executed in France Marseille or its immediate metropolitan area. The Civil Engineer shall be physically present in Marseille for a minimum of three (3) working days per week during the construction supervision phase.</w:t>
      </w:r>
    </w:p>
    <w:p>
      <w:pPr>
        <w:numPr>
          <w:ilvl w:val="0"/>
          <w:numId w:val="1001"/>
        </w:numPr>
        <w:pStyle w:val="Compact"/>
      </w:pPr>
      <w:r>
        <w:t xml:space="preserve">The Supplier warrants that the Civil Engineer engaged under this Purchase Order holds a valid registration with the French Order of Civil Engineers (Ordre des Ingénieurs Civils) and possesses a minimum of fifteen (15) years of relevant structural engineering experience in the Mediterranean region.</w:t>
      </w:r>
    </w:p>
    <w:p>
      <w:pPr>
        <w:numPr>
          <w:ilvl w:val="0"/>
          <w:numId w:val="1001"/>
        </w:numPr>
        <w:pStyle w:val="Compact"/>
      </w:pPr>
      <w:r>
        <w:t xml:space="preserve">Force majeure events, including but not limited to natural disasters affecting the Marseille coastline, shall be governed by Article 1218 of the French Civil Code. Neither party shall be liable for delays caused by events beyond their reasonable control.</w:t>
      </w:r>
    </w:p>
    <w:p>
      <w:pPr>
        <w:numPr>
          <w:ilvl w:val="0"/>
          <w:numId w:val="1001"/>
        </w:numPr>
        <w:pStyle w:val="Compact"/>
      </w:pPr>
      <w:r>
        <w:t xml:space="preserve">The Supplier shall comply with all applicable French data protection regulations (RGPD / GDPR) when handling any personal data in connection with this Purchase Order.</w:t>
      </w:r>
    </w:p>
    <w:p>
      <w:pPr>
        <w:numPr>
          <w:ilvl w:val="0"/>
          <w:numId w:val="1001"/>
        </w:numPr>
        <w:pStyle w:val="Compact"/>
      </w:pPr>
      <w:r>
        <w:t xml:space="preserve">This Purchase Order may only be amended or modified by a written addendum signed by both parties. Verbal agreements or informal communications shall not constitute a valid modification of this Purchase Order.</w:t>
      </w:r>
    </w:p>
    <w:p>
      <w:pPr>
        <w:numPr>
          <w:ilvl w:val="0"/>
          <w:numId w:val="1001"/>
        </w:numPr>
        <w:pStyle w:val="Compact"/>
      </w:pPr>
      <w:r>
        <w:t xml:space="preserve">The Civil Engineer shall submit a detailed project schedule within ten (10) business days of the effective date of this Purchase Order, outlining all milestones, deliverable dates, and critical path activities for the France Marseille project.</w:t>
      </w:r>
    </w:p>
    <w:p>
      <w:pPr>
        <w:pStyle w:val="FirstParagraph"/>
      </w:pPr>
      <w:r>
        <w:t xml:space="preserve">6. Acceptance and Signatures</w:t>
      </w:r>
    </w:p>
    <w:p>
      <w:pPr>
        <w:pStyle w:val="BodyText"/>
      </w:pPr>
      <w:r>
        <w:t xml:space="preserve">By signing below, both parties acknowledge and accept all terms, conditions, and obligations set forth in this Purchase Order for the engagement of Civil Engineer services in France Marseille.</w:t>
      </w:r>
    </w:p>
    <w:p>
      <w:pPr>
        <w:pStyle w:val="BodyText"/>
      </w:pPr>
      <w:r>
        <w:rPr>
          <w:bCs/>
          <w:b/>
        </w:rPr>
        <w:t xml:space="preserve">For and on behalf of the Buyer:</w:t>
      </w:r>
      <w:r>
        <w:br/>
      </w:r>
      <w:r>
        <w:t xml:space="preserve">BTP Méditerranée S.A.</w:t>
      </w:r>
    </w:p>
    <w:p>
      <w:pPr>
        <w:pStyle w:val="BodyText"/>
      </w:pPr>
      <w:r>
        <w:t xml:space="preserve">Name: M. Laurent Delacroix</w:t>
      </w:r>
      <w:r>
        <w:br/>
      </w:r>
      <w:r>
        <w:t xml:space="preserve">Title: Project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Ingénierie Structurelle du Sud-Est SAS</w:t>
      </w:r>
    </w:p>
    <w:p>
      <w:pPr>
        <w:pStyle w:val="BodyText"/>
      </w:pPr>
      <w:r>
        <w:t xml:space="preserve">Name: Mme. Claire Fontaine</w:t>
      </w:r>
      <w:r>
        <w:br/>
      </w:r>
      <w:r>
        <w:t xml:space="preserve">Title: Lead Civil Engineer / Managing Director</w:t>
      </w:r>
      <w:r>
        <w:br/>
      </w:r>
      <w:r>
        <w:t xml:space="preserve">Signature: _________________________</w:t>
      </w:r>
      <w:r>
        <w:br/>
      </w:r>
      <w:r>
        <w:t xml:space="preserve">Date: _________________________</w:t>
      </w:r>
    </w:p>
    <w:p>
      <w:pPr>
        <w:pStyle w:val="BodyText"/>
      </w:pPr>
      <w:r>
        <w:t xml:space="preserve">This Purchase Order (PO-FR-2025-04782) is a legally binding document issued in France Marseille. It constitutes the complete agreement between the parties regarding the Civil Engineer services described herein. This document is valid for a period of ninety (90) days from the date of issue. Printed copies bear the same legal validity as the original electronic document. © 2025 BTP Méditerranée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France Marseille</dc:title>
  <dc:creator/>
  <dc:language>en</dc:language>
  <cp:keywords/>
  <dcterms:created xsi:type="dcterms:W3CDTF">2026-10-10T05:49:59Z</dcterms:created>
  <dcterms:modified xsi:type="dcterms:W3CDTF">2026-10-10T05:49:59Z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