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purchase-order"/>
    <w:p>
      <w:pPr>
        <w:pStyle w:val="Heading1"/>
      </w:pPr>
      <w:r>
        <w:t xml:space="preserve">PURCHASE ORDER</w:t>
      </w:r>
    </w:p>
    <w:p>
      <w:pPr>
        <w:pStyle w:val="FirstParagraph"/>
      </w:pPr>
      <w:r>
        <w:t xml:space="preserve">Professional Civil Engineering Services — Milan, Italy</w:t>
      </w:r>
    </w:p>
    <w:p>
      <w:pPr>
        <w:pStyle w:val="BodyText"/>
      </w:pPr>
      <w:r>
        <w:t xml:space="preserve">Document Reference: PO-MIL-2025-CE-0047</w:t>
      </w:r>
    </w:p>
    <w:bookmarkEnd w:id="20"/>
    <w:bookmarkStart w:id="21" w:name="issuing-company-buyer"/>
    <w:p>
      <w:pPr>
        <w:pStyle w:val="Heading3"/>
      </w:pPr>
      <w:r>
        <w:t xml:space="preserve">Issuing Company (Buyer)</w:t>
      </w:r>
    </w:p>
    <w:p>
      <w:pPr>
        <w:pStyle w:val="FirstParagraph"/>
      </w:pPr>
      <w:r>
        <w:t xml:space="preserve">Company Name:</w:t>
      </w:r>
      <w:r>
        <w:t xml:space="preserve"> </w:t>
      </w:r>
      <w:r>
        <w:t xml:space="preserve">Lombardy Infrastructure Development S.r.l.</w:t>
      </w:r>
    </w:p>
    <w:p>
      <w:pPr>
        <w:pStyle w:val="BodyText"/>
      </w:pPr>
      <w:r>
        <w:t xml:space="preserve">Address:</w:t>
      </w:r>
      <w:r>
        <w:t xml:space="preserve"> </w:t>
      </w:r>
      <w:r>
        <w:t xml:space="preserve">Via Torino 42, 20123 Milan, Italy</w:t>
      </w:r>
    </w:p>
    <w:p>
      <w:pPr>
        <w:pStyle w:val="BodyText"/>
      </w:pPr>
      <w:r>
        <w:t xml:space="preserve">VAT Number:</w:t>
      </w:r>
      <w:r>
        <w:t xml:space="preserve"> </w:t>
      </w:r>
      <w:r>
        <w:t xml:space="preserve">IT02847190963</w:t>
      </w:r>
    </w:p>
    <w:p>
      <w:pPr>
        <w:pStyle w:val="BodyText"/>
      </w:pPr>
      <w:r>
        <w:t xml:space="preserve">Contact:</w:t>
      </w:r>
      <w:r>
        <w:t xml:space="preserve"> </w:t>
      </w:r>
      <w:r>
        <w:t xml:space="preserve">procurement@lombardiainfra.it</w:t>
      </w:r>
    </w:p>
    <w:p>
      <w:pPr>
        <w:pStyle w:val="BodyText"/>
      </w:pPr>
      <w:r>
        <w:t xml:space="preserve">Phone:</w:t>
      </w:r>
      <w:r>
        <w:t xml:space="preserve"> </w:t>
      </w:r>
      <w:r>
        <w:t xml:space="preserve">+39 02 8734 5621</w:t>
      </w:r>
    </w:p>
    <w:bookmarkEnd w:id="21"/>
    <w:bookmarkStart w:id="22" w:name="supplier-service-provider"/>
    <w:p>
      <w:pPr>
        <w:pStyle w:val="Heading3"/>
      </w:pPr>
      <w:r>
        <w:t xml:space="preserve">Supplier / Service Provider</w:t>
      </w:r>
    </w:p>
    <w:p>
      <w:pPr>
        <w:pStyle w:val="FirstParagraph"/>
      </w:pPr>
      <w:r>
        <w:t xml:space="preserve">Name:</w:t>
      </w:r>
      <w:r>
        <w:t xml:space="preserve"> </w:t>
      </w:r>
      <w:r>
        <w:t xml:space="preserve">Ing. Marco Bellini, Civil Engineer</w:t>
      </w:r>
    </w:p>
    <w:p>
      <w:pPr>
        <w:pStyle w:val="BodyText"/>
      </w:pPr>
      <w:r>
        <w:t xml:space="preserve">Firm:</w:t>
      </w:r>
      <w:r>
        <w:t xml:space="preserve"> </w:t>
      </w:r>
      <w:r>
        <w:t xml:space="preserve">Studio Ingegneria Bellini S.a.s.</w:t>
      </w:r>
    </w:p>
    <w:p>
      <w:pPr>
        <w:pStyle w:val="BodyText"/>
      </w:pPr>
      <w:r>
        <w:t xml:space="preserve">Address:</w:t>
      </w:r>
      <w:r>
        <w:t xml:space="preserve"> </w:t>
      </w:r>
      <w:r>
        <w:t xml:space="preserve">Corso Buenos Aires 88, 20124 Milan, Italy</w:t>
      </w:r>
    </w:p>
    <w:p>
      <w:pPr>
        <w:pStyle w:val="BodyText"/>
      </w:pPr>
      <w:r>
        <w:t xml:space="preserve">VAT Number:</w:t>
      </w:r>
      <w:r>
        <w:t xml:space="preserve"> </w:t>
      </w:r>
      <w:r>
        <w:t xml:space="preserve">IT03192840968</w:t>
      </w:r>
    </w:p>
    <w:p>
      <w:pPr>
        <w:pStyle w:val="BodyText"/>
      </w:pPr>
      <w:r>
        <w:t xml:space="preserve">Albo Professionale:</w:t>
      </w:r>
      <w:r>
        <w:t xml:space="preserve"> </w:t>
      </w:r>
      <w:r>
        <w:t xml:space="preserve">Ordine degli Ingegneri di Milano, Mat. 14872</w:t>
      </w:r>
    </w:p>
    <w:bookmarkEnd w:id="22"/>
    <w:bookmarkStart w:id="23" w:name="purchase-order-details"/>
    <w:p>
      <w:pPr>
        <w:pStyle w:val="Heading3"/>
      </w:pPr>
      <w:r>
        <w:t xml:space="preserve">Purchase Order Details</w:t>
      </w:r>
    </w:p>
    <w:p>
      <w:pPr>
        <w:pStyle w:val="FirstParagraph"/>
      </w:pPr>
      <w:r>
        <w:t xml:space="preserve">PO Number:</w:t>
      </w:r>
      <w:r>
        <w:t xml:space="preserve"> </w:t>
      </w:r>
      <w:r>
        <w:t xml:space="preserve">PO-MIL-2025-CE-0047</w:t>
      </w:r>
    </w:p>
    <w:p>
      <w:pPr>
        <w:pStyle w:val="BodyText"/>
      </w:pPr>
      <w:r>
        <w:t xml:space="preserve">Date of Issue:</w:t>
      </w:r>
      <w:r>
        <w:t xml:space="preserve"> </w:t>
      </w:r>
      <w:r>
        <w:t xml:space="preserve">14 June 2025</w:t>
      </w:r>
    </w:p>
    <w:p>
      <w:pPr>
        <w:pStyle w:val="BodyText"/>
      </w:pPr>
      <w:r>
        <w:t xml:space="preserve">Project Code:</w:t>
      </w:r>
      <w:r>
        <w:t xml:space="preserve"> </w:t>
      </w:r>
      <w:r>
        <w:t xml:space="preserve">LID-MIL-RES-2025-012</w:t>
      </w:r>
    </w:p>
    <w:p>
      <w:pPr>
        <w:pStyle w:val="BodyText"/>
      </w:pPr>
      <w:r>
        <w:t xml:space="preserve">Currency:</w:t>
      </w:r>
      <w:r>
        <w:t xml:space="preserve"> </w:t>
      </w:r>
      <w:r>
        <w:t xml:space="preserve">EUR (Euro)</w:t>
      </w:r>
    </w:p>
    <w:bookmarkEnd w:id="23"/>
    <w:bookmarkStart w:id="24" w:name="project-location"/>
    <w:p>
      <w:pPr>
        <w:pStyle w:val="Heading3"/>
      </w:pPr>
      <w:r>
        <w:t xml:space="preserve">Project Location</w:t>
      </w:r>
    </w:p>
    <w:p>
      <w:pPr>
        <w:pStyle w:val="FirstParagraph"/>
      </w:pPr>
      <w:r>
        <w:t xml:space="preserve">Site Address:</w:t>
      </w:r>
      <w:r>
        <w:t xml:space="preserve"> </w:t>
      </w:r>
      <w:r>
        <w:t xml:space="preserve">Via Padova 156, 20143 Milan, Italy</w:t>
      </w:r>
    </w:p>
    <w:p>
      <w:pPr>
        <w:pStyle w:val="BodyText"/>
      </w:pPr>
      <w:r>
        <w:t xml:space="preserve">Municipality:</w:t>
      </w:r>
      <w:r>
        <w:t xml:space="preserve"> </w:t>
      </w:r>
      <w:r>
        <w:t xml:space="preserve">Comune di Milano, Provincia di Milano</w:t>
      </w:r>
    </w:p>
    <w:p>
      <w:pPr>
        <w:pStyle w:val="BodyText"/>
      </w:pPr>
      <w:r>
        <w:t xml:space="preserve">Region:</w:t>
      </w:r>
      <w:r>
        <w:t xml:space="preserve"> </w:t>
      </w:r>
      <w:r>
        <w:t xml:space="preserve">Lombardia, Italy</w:t>
      </w:r>
    </w:p>
    <w:p>
      <w:pPr>
        <w:pStyle w:val="BodyText"/>
      </w:pPr>
      <w:r>
        <w:t xml:space="preserve">Commencement:</w:t>
      </w:r>
      <w:r>
        <w:t xml:space="preserve"> </w:t>
      </w:r>
      <w:r>
        <w:t xml:space="preserve">1 July 2025</w:t>
      </w:r>
    </w:p>
    <w:p>
      <w:pPr>
        <w:pStyle w:val="BodyText"/>
      </w:pPr>
      <w:r>
        <w:t xml:space="preserve">Completion:</w:t>
      </w:r>
      <w:r>
        <w:t xml:space="preserve"> </w:t>
      </w:r>
      <w:r>
        <w:t xml:space="preserve">30 November 2025</w:t>
      </w:r>
    </w:p>
    <w:bookmarkEnd w:id="24"/>
    <w:bookmarkStart w:id="25" w:name="Xa4dfb62b882efad1b435772e8ab6773be914e0d"/>
    <w:p>
      <w:pPr>
        <w:pStyle w:val="Heading2"/>
      </w:pPr>
      <w:r>
        <w:t xml:space="preserve">Description of Services — Civil Engineer Scope of Work</w:t>
      </w:r>
    </w:p>
    <w:p>
      <w:pPr>
        <w:pStyle w:val="FirstParagraph"/>
      </w:pPr>
      <w:r>
        <w:t xml:space="preserve">This Purchase Order is issued by Lombardy Infrastructure Development S.r.l. to engage the services of a qualified</w:t>
      </w:r>
      <w:r>
        <w:t xml:space="preserve"> </w:t>
      </w:r>
      <w:r>
        <w:t xml:space="preserve">Civil Engineer</w:t>
      </w:r>
      <w:r>
        <w:t xml:space="preserve"> </w:t>
      </w:r>
      <w:r>
        <w:t xml:space="preserve">registered with the Ordine degli Ingegneri di Milano for the design, supervision, and technical coordination of a residential and commercial mixed-use development project located in the Sesto San Giovanni district of</w:t>
      </w:r>
      <w:r>
        <w:t xml:space="preserve"> </w:t>
      </w:r>
      <w:r>
        <w:t xml:space="preserve">Milan, Italy</w:t>
      </w:r>
      <w:r>
        <w:t xml:space="preserve">. The Civil Engineer shall be responsible for all structural design calculations, geotechnical assessment review, building code compliance verification under Italian Legislative Decree D.Lgs. 81/2008, and on-site construction supervision throughout the duration of the project.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Civil Engineering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Structural design and calculation of reinforced concrete frame for 12-storey mixed-use building, including foundation design, load analysis, and seismic compliance per Eurocode 8 and Italian NTC 2018 regulations applicable in Milan, Italy.</w:t>
            </w:r>
          </w:p>
        </w:tc>
        <w:tc>
          <w:tcPr/>
          <w:p>
            <w:pPr>
              <w:pStyle w:val="Compact"/>
              <w:jc w:val="left"/>
            </w:pPr>
            <w:r>
              <w:t xml:space="preserve">1 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Geotechnical investigation review and soil-structure interaction analysis for the construction site at Via Padova 156, Milan, Italy. Includes interpretation of borehole data and recommendation of foundation type.</w:t>
            </w:r>
          </w:p>
        </w:tc>
        <w:tc>
          <w:tcPr/>
          <w:p>
            <w:pPr>
              <w:pStyle w:val="Compact"/>
              <w:jc w:val="left"/>
            </w:pPr>
            <w:r>
              <w:t xml:space="preserve">1 lot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On-site construction supervision by the Civil Engineer for a minimum of 120 working days. Includes weekly progress reports, quality control inspections of concrete pours, steel reinforcement checks, and coordination with the general contractor.</w:t>
            </w:r>
          </w:p>
        </w:tc>
        <w:tc>
          <w:tcPr/>
          <w:p>
            <w:pPr>
              <w:pStyle w:val="Compact"/>
              <w:jc w:val="left"/>
            </w:pPr>
            <w:r>
              <w:t xml:space="preserve">120 days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04</w:t>
            </w:r>
          </w:p>
        </w:tc>
        <w:tc>
          <w:tcPr/>
          <w:p>
            <w:pPr>
              <w:pStyle w:val="Compact"/>
              <w:jc w:val="left"/>
            </w:pPr>
            <w:r>
              <w:t xml:space="preserve">Preparation of as-built documentation, final structural certification, and submission of all technical documentation to the Comune di Milano building authority (Ufficio Tecnico) for the issuance of the Certificato di Agibilità.</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Design of external civil works including access roads, stormwater drainage system, and underground parking structure (2 levels) in compliance with Milan municipal urban planning regulations (Piano di Governo del Territorio).</w:t>
            </w:r>
          </w:p>
        </w:tc>
        <w:tc>
          <w:tcPr/>
          <w:p>
            <w:pPr>
              <w:pStyle w:val="Compact"/>
              <w:jc w:val="left"/>
            </w:pPr>
            <w:r>
              <w:t xml:space="preserve">1 lot</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06</w:t>
            </w:r>
          </w:p>
        </w:tc>
        <w:tc>
          <w:tcPr/>
          <w:p>
            <w:pPr>
              <w:pStyle w:val="Compact"/>
              <w:jc w:val="left"/>
            </w:pPr>
            <w:r>
              <w:t xml:space="preserve">Energy performance certification support (APE) and thermal bridge analysis for the building envelope, ensuring compliance with Italian energy efficiency standards D.Lgs. 192/2005 as amended.</w:t>
            </w:r>
          </w:p>
        </w:tc>
        <w:tc>
          <w:tcPr/>
          <w:p>
            <w:pPr>
              <w:pStyle w:val="Compact"/>
              <w:jc w:val="left"/>
            </w:pPr>
            <w:r>
              <w:t xml:space="preserve">1 lot</w:t>
            </w:r>
          </w:p>
        </w:tc>
        <w:tc>
          <w:tcPr/>
          <w:p>
            <w:pPr>
              <w:pStyle w:val="Compact"/>
              <w:jc w:val="left"/>
            </w:pPr>
            <w:r>
              <w:t xml:space="preserve">6,750.00</w:t>
            </w:r>
          </w:p>
        </w:tc>
        <w:tc>
          <w:tcPr/>
          <w:p>
            <w:pPr>
              <w:pStyle w:val="Compact"/>
              <w:jc w:val="left"/>
            </w:pPr>
            <w:r>
              <w:t xml:space="preserve">6,750.00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133,950.00</w:t>
            </w:r>
          </w:p>
        </w:tc>
      </w:tr>
      <w:tr>
        <w:tc>
          <w:tcPr/>
          <w:p>
            <w:pPr>
              <w:pStyle w:val="Compact"/>
              <w:jc w:val="left"/>
            </w:pPr>
            <w:r>
              <w:t xml:space="preserve">VAT (22% — Italian standard rate)</w:t>
            </w:r>
          </w:p>
        </w:tc>
        <w:tc>
          <w:tcPr/>
          <w:p>
            <w:pPr>
              <w:pStyle w:val="Compact"/>
              <w:jc w:val="right"/>
            </w:pPr>
            <w:r>
              <w:t xml:space="preserve">29,469.00</w:t>
            </w:r>
          </w:p>
        </w:tc>
      </w:tr>
      <w:tr>
        <w:tc>
          <w:tcPr/>
          <w:p>
            <w:pPr>
              <w:pStyle w:val="Compact"/>
              <w:jc w:val="left"/>
            </w:pPr>
            <w:r>
              <w:t xml:space="preserve">Grand Total (EUR)</w:t>
            </w:r>
          </w:p>
        </w:tc>
        <w:tc>
          <w:tcPr/>
          <w:p>
            <w:pPr>
              <w:pStyle w:val="Compact"/>
              <w:jc w:val="right"/>
            </w:pPr>
            <w:r>
              <w:t xml:space="preserve">163,419.00</w:t>
            </w:r>
          </w:p>
        </w:tc>
      </w:tr>
    </w:tbl>
    <w:p>
      <w:pPr>
        <w:pStyle w:val="BodyText"/>
      </w:pPr>
      <w:r>
        <w:rPr>
          <w:bCs/>
          <w:b/>
        </w:rPr>
        <w:t xml:space="preserve">Note:</w:t>
      </w:r>
      <w:r>
        <w:t xml:space="preserve"> </w:t>
      </w:r>
      <w:r>
        <w:t xml:space="preserve">All services described in this Purchase Order shall be performed by the designated Civil Engineer, Ing. Marco Bellini, or by a substitute of equivalent qualification registered with the Ordine degli Ingegneri di Milano, subject to prior written approval by the Buyer. All work shall be executed in strict compliance with the Italian Civil Code (Codice Civile), the Italian Building Code (Codice dei Contratti Pubblici, D.Lgs. 36/2023), and all applicable municipal regulations of the Comune di Milano, Italy.</w:t>
      </w:r>
    </w:p>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Payment Terms:</w:t>
      </w:r>
      <w:r>
        <w:t xml:space="preserve"> </w:t>
      </w:r>
      <w:r>
        <w:t xml:space="preserve">Payment shall be made in four (4) equal instalments of EUR 40,854.75 (VAT inclusive), due at the following milestones: (a) 25% upon execution of this Purchase Order and commencement of structural design; (b) 25% upon completion and approval of all structural drawings; (c) 25% upon completion of on-site supervision for the superstructure phase; (d) 25% upon final certification and submission of as-built documentation to the Milan municipal authority.</w:t>
      </w:r>
    </w:p>
    <w:p>
      <w:pPr>
        <w:numPr>
          <w:ilvl w:val="0"/>
          <w:numId w:val="1001"/>
        </w:numPr>
        <w:pStyle w:val="Compact"/>
      </w:pPr>
      <w:r>
        <w:rPr>
          <w:bCs/>
          <w:b/>
        </w:rPr>
        <w:t xml:space="preserve">Payment Method:</w:t>
      </w:r>
      <w:r>
        <w:t xml:space="preserve"> </w:t>
      </w:r>
      <w:r>
        <w:t xml:space="preserve">All payments shall be made via SEPA bank transfer to the account designated by the Civil Engineer. Payment is due within thirty (30) calendar days of receipt of a valid invoice (fattura elettronica) issued in accordance with Italian electronic invoicing requirements (SdI — Sistema di Interscambio).</w:t>
      </w:r>
    </w:p>
    <w:p>
      <w:pPr>
        <w:numPr>
          <w:ilvl w:val="0"/>
          <w:numId w:val="1001"/>
        </w:numPr>
        <w:pStyle w:val="Compact"/>
      </w:pPr>
      <w:r>
        <w:rPr>
          <w:bCs/>
          <w:b/>
        </w:rPr>
        <w:t xml:space="preserve">Performance Bond:</w:t>
      </w:r>
      <w:r>
        <w:t xml:space="preserve"> </w:t>
      </w:r>
      <w:r>
        <w:t xml:space="preserve">The Civil Engineer shall provide a performance bond in the amount of 10% of the total contract value (EUR 16,341.90) in the form of a bank guarantee issued by a bank operating in Italy, valid for the duration of the project plus sixty (60) days.</w:t>
      </w:r>
    </w:p>
    <w:p>
      <w:pPr>
        <w:numPr>
          <w:ilvl w:val="0"/>
          <w:numId w:val="1001"/>
        </w:numPr>
        <w:pStyle w:val="Compact"/>
      </w:pPr>
      <w:r>
        <w:rPr>
          <w:bCs/>
          <w:b/>
        </w:rPr>
        <w:t xml:space="preserve">Insurance:</w:t>
      </w:r>
      <w:r>
        <w:t xml:space="preserve"> </w:t>
      </w:r>
      <w:r>
        <w:t xml:space="preserve">The Civil Engineer shall maintain professional indemnity insurance (RC Professionale) with a minimum coverage of EUR 1,000,000 per claim and EUR 2,000,000 in the aggregate, issued by an insurer authorised to operate in Italy. A certificate of insurance shall be provided prior to commencement of services.</w:t>
      </w:r>
    </w:p>
    <w:p>
      <w:pPr>
        <w:numPr>
          <w:ilvl w:val="0"/>
          <w:numId w:val="1001"/>
        </w:numPr>
        <w:pStyle w:val="Compact"/>
      </w:pPr>
      <w:r>
        <w:rPr>
          <w:bCs/>
          <w:b/>
        </w:rPr>
        <w:t xml:space="preserve">Intellectual Property:</w:t>
      </w:r>
      <w:r>
        <w:t xml:space="preserve"> </w:t>
      </w:r>
      <w:r>
        <w:t xml:space="preserve">All design documents, calculations, drawings, and reports produced by the Civil Engineer under this Purchase Order shall become the exclusive property of Lombardy Infrastructure Development S.r.l. upon full payment. The Civil Engineer retains the right to reference the project in a professional portfolio with prior written consent.</w:t>
      </w:r>
    </w:p>
    <w:p>
      <w:pPr>
        <w:numPr>
          <w:ilvl w:val="0"/>
          <w:numId w:val="1001"/>
        </w:numPr>
        <w:pStyle w:val="Compact"/>
      </w:pPr>
      <w:r>
        <w:rPr>
          <w:bCs/>
          <w:b/>
        </w:rPr>
        <w:t xml:space="preserve">Confidentiality:</w:t>
      </w:r>
      <w:r>
        <w:t xml:space="preserve"> </w:t>
      </w:r>
      <w:r>
        <w:t xml:space="preserve">The Civil Engineer shall treat all project information, site data, and commercial details as strictly confidential.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by the Buyer, the Civil Engineer shall be compensated for all services rendered up to the date of termination, plus a reasonable demobilisation fee not exceeding 5% of the remaining contract value.</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the competent courts of Milan, Italy (Tribunale di Milano), in accordance with Italian law. The parties agree to attempt mediation through the Camera di Commercio di Milano before initiating any judicial proceedings.</w:t>
      </w:r>
    </w:p>
    <w:p>
      <w:pPr>
        <w:numPr>
          <w:ilvl w:val="0"/>
          <w:numId w:val="1001"/>
        </w:numPr>
        <w:pStyle w:val="Compact"/>
      </w:pPr>
      <w:r>
        <w:rPr>
          <w:bCs/>
          <w:b/>
        </w:rPr>
        <w:t xml:space="preserve">Force Majeure:</w:t>
      </w:r>
      <w:r>
        <w:t xml:space="preserve"> </w:t>
      </w:r>
      <w:r>
        <w:t xml:space="preserve">Neither party shall be liable for delays or failures in performance resulting from force majeure events, including but not limited to natural disasters, epidemics, government actions, or civil unrest affecting the Milan metropolitan area, Italy.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All notices shall be sent to the addresses stated above.</w:t>
      </w:r>
    </w:p>
    <w:bookmarkEnd w:id="26"/>
    <w:p>
      <w:pPr>
        <w:pStyle w:val="FirstParagraph"/>
      </w:pPr>
      <w:r>
        <w:t xml:space="preserve">For and on behalf of the Buyer:</w:t>
      </w:r>
    </w:p>
    <w:p>
      <w:pPr>
        <w:pStyle w:val="BodyText"/>
      </w:pPr>
      <w:r>
        <w:t xml:space="preserve">Lombardy Infrastructure Development S.r.l.</w:t>
      </w:r>
    </w:p>
    <w:p>
      <w:pPr>
        <w:pStyle w:val="BodyText"/>
      </w:pPr>
      <w:r>
        <w:t xml:space="preserve">Authorised Signatory</w:t>
      </w:r>
    </w:p>
    <w:p>
      <w:pPr>
        <w:pStyle w:val="BodyText"/>
      </w:pPr>
      <w:r>
        <w:t xml:space="preserve">Name: Dott.ssa Elena Marchetti</w:t>
      </w:r>
    </w:p>
    <w:p>
      <w:pPr>
        <w:pStyle w:val="BodyText"/>
      </w:pPr>
      <w:r>
        <w:t xml:space="preserve">Title: Procurement Director</w:t>
      </w:r>
    </w:p>
    <w:p>
      <w:pPr>
        <w:pStyle w:val="BodyText"/>
      </w:pPr>
      <w:r>
        <w:t xml:space="preserve">Date: ____________________</w:t>
      </w:r>
    </w:p>
    <w:p>
      <w:pPr>
        <w:pStyle w:val="BodyText"/>
      </w:pPr>
      <w:r>
        <w:t xml:space="preserve">For and on behalf of the Civil Engineer:</w:t>
      </w:r>
    </w:p>
    <w:p>
      <w:pPr>
        <w:pStyle w:val="BodyText"/>
      </w:pPr>
      <w:r>
        <w:t xml:space="preserve">Studio Ingegneria Bellini S.a.s.</w:t>
      </w:r>
    </w:p>
    <w:p>
      <w:pPr>
        <w:pStyle w:val="BodyText"/>
      </w:pPr>
      <w:r>
        <w:t xml:space="preserve">Civil Engineer / Authorised Signatory</w:t>
      </w:r>
    </w:p>
    <w:p>
      <w:pPr>
        <w:pStyle w:val="BodyText"/>
      </w:pPr>
      <w:r>
        <w:t xml:space="preserve">Name: Ing. Marco Bellini</w:t>
      </w:r>
    </w:p>
    <w:p>
      <w:pPr>
        <w:pStyle w:val="BodyText"/>
      </w:pPr>
      <w:r>
        <w:t xml:space="preserve">Albo Mat. 14872 — Ordine Ingegneri Milano</w:t>
      </w:r>
    </w:p>
    <w:p>
      <w:pPr>
        <w:pStyle w:val="BodyText"/>
      </w:pPr>
      <w:r>
        <w:t xml:space="preserve">Date: ____________________</w:t>
      </w:r>
    </w:p>
    <w:p>
      <w:pPr>
        <w:pStyle w:val="BodyText"/>
      </w:pPr>
      <w:r>
        <w:t xml:space="preserve">This Purchase Order (PO-MIL-2025-CE-0047) is issued in duplicate. One copy is retained by the Buyer and one copy is provided to the Civil Engineer. This document constitutes a binding agreement upon signature by both parties. All references to Milan, Italy refer to the Comune di Milano, Provincia di Milano, Regione Lombardia, Italian Republic. This Purchase Order is subject to the Italian Civil Code and applicable professional regulations of the Ordine degli Ingegneri di Milano.</w:t>
      </w:r>
    </w:p>
    <w:p>
      <w:pPr>
        <w:pStyle w:val="BodyText"/>
      </w:pPr>
      <w:r>
        <w:t xml:space="preserve">© 2025 Lombardy Infrastructure Development S.r.l. — All Rights Reserved. Document generated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Milan, Italy</dc:title>
  <dc:creator/>
  <dc:language>en</dc:language>
  <cp:keywords/>
  <dcterms:created xsi:type="dcterms:W3CDTF">2026-10-10T06:49:45Z</dcterms:created>
  <dcterms:modified xsi:type="dcterms:W3CDTF">2026-10-10T06:49:45Z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