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in Morocco Casablanca — Kingdom of Morocco</w:t>
      </w:r>
    </w:p>
    <w:bookmarkEnd w:id="20"/>
    <w:p>
      <w:pPr>
        <w:pStyle w:val="BodyText"/>
      </w:pPr>
      <w:r>
        <w:rPr>
          <w:bCs/>
          <w:b/>
        </w:rPr>
        <w:t xml:space="preserve">Purchase Order No.:</w:t>
      </w:r>
      <w:r>
        <w:t xml:space="preserve"> </w:t>
      </w:r>
      <w:r>
        <w:t xml:space="preserve">PO-CAS-2025-04782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Project Reference:</w:t>
      </w:r>
      <w:r>
        <w:t xml:space="preserve"> </w:t>
      </w:r>
      <w:r>
        <w:t xml:space="preserve">PRJ-ATLAS-RES-2025</w:t>
      </w:r>
      <w:r>
        <w:br/>
      </w:r>
      <w:r>
        <w:rPr>
          <w:bCs/>
          <w:b/>
        </w:rPr>
        <w:t xml:space="preserve">Payment Terms:</w:t>
      </w:r>
      <w:r>
        <w:t xml:space="preserve"> </w:t>
      </w:r>
      <w:r>
        <w:t xml:space="preserve">Net 30 Days</w:t>
      </w:r>
      <w:r>
        <w:br/>
      </w:r>
      <w:r>
        <w:rPr>
          <w:bCs/>
          <w:b/>
        </w:rPr>
        <w:t xml:space="preserve">Currency:</w:t>
      </w:r>
      <w:r>
        <w:t xml:space="preserve"> </w:t>
      </w:r>
      <w:r>
        <w:t xml:space="preserve">Moroccan Dirham (MAD)</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(Ordering Party)</w:t>
            </w:r>
          </w:p>
        </w:tc>
        <w:tc>
          <w:tcPr/>
          <w:p>
            <w:pPr>
              <w:pStyle w:val="Compact"/>
              <w:jc w:val="left"/>
            </w:pPr>
            <w:r>
              <w:t xml:space="preserve">Supplier (Service Provider)</w:t>
            </w:r>
          </w:p>
        </w:tc>
      </w:tr>
      <w:tr>
        <w:tc>
          <w:tcPr/>
          <w:p>
            <w:pPr>
              <w:pStyle w:val="Compact"/>
              <w:jc w:val="left"/>
            </w:pPr>
            <w:r>
              <w:rPr>
                <w:bCs/>
                <w:b/>
              </w:rPr>
              <w:t xml:space="preserve">Atlas Residential Developments SARL</w:t>
            </w:r>
            <w:r>
              <w:br/>
            </w:r>
            <w:r>
              <w:t xml:space="preserve">42 Boulevard Mohammed V, Quartier Gauthier</w:t>
            </w:r>
            <w:r>
              <w:br/>
            </w:r>
            <w:r>
              <w:t xml:space="preserve">Casablanca 20250, Morocco Casablanca</w:t>
            </w:r>
            <w:r>
              <w:br/>
            </w:r>
            <w:r>
              <w:t xml:space="preserve">RC: 458721 — ICE: 002345678000091</w:t>
            </w:r>
            <w:r>
              <w:br/>
            </w:r>
            <w:r>
              <w:t xml:space="preserve">VAT ID: MA-587412369</w:t>
            </w:r>
            <w:r>
              <w:br/>
            </w:r>
            <w:r>
              <w:t xml:space="preserve">Contact: Mr. Youssef El Amrani, Procurement Director</w:t>
            </w:r>
            <w:r>
              <w:br/>
            </w:r>
            <w:r>
              <w:t xml:space="preserve">Email: procurement@atlasres.ma</w:t>
            </w:r>
            <w:r>
              <w:br/>
            </w:r>
            <w:r>
              <w:t xml:space="preserve">Phone: +212 522-345-678</w:t>
            </w:r>
          </w:p>
        </w:tc>
        <w:tc>
          <w:tcPr/>
          <w:p>
            <w:pPr>
              <w:pStyle w:val="Compact"/>
              <w:jc w:val="left"/>
            </w:pPr>
            <w:r>
              <w:rPr>
                <w:bCs/>
                <w:b/>
              </w:rPr>
              <w:t xml:space="preserve">Civil Engineer: Dr. Karim Benjelloun</w:t>
            </w:r>
            <w:r>
              <w:br/>
            </w:r>
            <w:r>
              <w:t xml:space="preserve">Cabinet d'Ingénierie Béton &amp; Structure</w:t>
            </w:r>
            <w:r>
              <w:br/>
            </w:r>
            <w:r>
              <w:t xml:space="preserve">18 Rue Ibn Sina, Quartier Maárif</w:t>
            </w:r>
            <w:r>
              <w:br/>
            </w:r>
            <w:r>
              <w:t xml:space="preserve">Casablanca 20000, Morocco Casablanca</w:t>
            </w:r>
            <w:r>
              <w:br/>
            </w:r>
            <w:r>
              <w:t xml:space="preserve">Professional License No.: CI-2019-44782</w:t>
            </w:r>
            <w:r>
              <w:br/>
            </w:r>
            <w:r>
              <w:t xml:space="preserve">ICE: 003456789000045</w:t>
            </w:r>
            <w:r>
              <w:br/>
            </w:r>
            <w:r>
              <w:t xml:space="preserve">VAT ID: MA-678523410</w:t>
            </w:r>
            <w:r>
              <w:br/>
            </w:r>
            <w:r>
              <w:t xml:space="preserve">Contact: Dr. Karim Benjelloun, Lead Civil Engineer</w:t>
            </w:r>
            <w:r>
              <w:br/>
            </w:r>
            <w:r>
              <w:t xml:space="preserve">Email: k.benjelloun@betonstructure.ma</w:t>
            </w:r>
            <w:r>
              <w:br/>
            </w:r>
            <w:r>
              <w:t xml:space="preserve">Phone: +212 522-987-654</w:t>
            </w:r>
          </w:p>
        </w:tc>
      </w:tr>
    </w:tbl>
    <w:p>
      <w:pPr>
        <w:pStyle w:val="BodyText"/>
      </w:pPr>
      <w:r>
        <w:t xml:space="preserve">2. SCOPE OF WORK — CIVIL ENGINEER SERVICES</w:t>
      </w:r>
    </w:p>
    <w:p>
      <w:pPr>
        <w:pStyle w:val="BodyText"/>
      </w:pPr>
      <w:r>
        <w:t xml:space="preserve">This Purchase Order is issued by Atlas Residential Developments SARL to engage the services of a qualified</w:t>
      </w:r>
      <w:r>
        <w:t xml:space="preserve"> </w:t>
      </w:r>
      <w:r>
        <w:t xml:space="preserve">Civil Engineer</w:t>
      </w:r>
      <w:r>
        <w:t xml:space="preserve"> </w:t>
      </w:r>
      <w:r>
        <w:t xml:space="preserve">for the design, structural analysis, and technical supervision of the Atlas Residential Tower project located in the Anfa district of Morocco Casablanca. The Civil Engineer shall be responsible for all structural engineering deliverables in compliance with the Moroccan Building Code (Règlement de Construction), the Moroccan Seismic Code RPS 2011, and all applicable national and local regulations governing construction in the Casablanca-Settat region.</w:t>
      </w:r>
    </w:p>
    <w:p>
      <w:pPr>
        <w:pStyle w:val="BodyText"/>
      </w:pPr>
      <w:r>
        <w:t xml:space="preserve">3. LINE ITEMS — DETAILED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Civil Engineer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Structural design and calculation of reinforced concrete foundation system (raft and pile foundation) for a 24-storey residential tower in Morocco Casablanca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02</w:t>
            </w:r>
          </w:p>
        </w:tc>
        <w:tc>
          <w:tcPr/>
          <w:p>
            <w:pPr>
              <w:pStyle w:val="Compact"/>
              <w:jc w:val="left"/>
            </w:pPr>
            <w:r>
              <w:t xml:space="preserve">Seismic analysis and structural verification per RPS 2011 for the Civil Engineer's structural framework, including dynamic response spectrum analysis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195,000.00</w:t>
            </w:r>
          </w:p>
        </w:tc>
        <w:tc>
          <w:tcPr/>
          <w:p>
            <w:pPr>
              <w:pStyle w:val="Compact"/>
              <w:jc w:val="left"/>
            </w:pPr>
            <w:r>
              <w:t xml:space="preserve">195,000.00</w:t>
            </w:r>
          </w:p>
        </w:tc>
      </w:tr>
      <w:tr>
        <w:tc>
          <w:tcPr/>
          <w:p>
            <w:pPr>
              <w:pStyle w:val="Compact"/>
              <w:jc w:val="left"/>
            </w:pPr>
            <w:r>
              <w:t xml:space="preserve">03</w:t>
            </w:r>
          </w:p>
        </w:tc>
        <w:tc>
          <w:tcPr/>
          <w:p>
            <w:pPr>
              <w:pStyle w:val="Compact"/>
              <w:jc w:val="left"/>
            </w:pPr>
            <w:r>
              <w:t xml:space="preserve">Production of complete structural drawings (plans, sections, elevations, and reinforcement details) for all 24 floors and basement levels</w:t>
            </w:r>
          </w:p>
        </w:tc>
        <w:tc>
          <w:tcPr/>
          <w:p>
            <w:pPr>
              <w:pStyle w:val="Compact"/>
              <w:jc w:val="left"/>
            </w:pPr>
            <w:r>
              <w:t xml:space="preserve">24</w:t>
            </w:r>
          </w:p>
        </w:tc>
        <w:tc>
          <w:tcPr/>
          <w:p>
            <w:pPr>
              <w:pStyle w:val="Compact"/>
              <w:jc w:val="left"/>
            </w:pPr>
            <w:r>
              <w:t xml:space="preserve">Floors</w:t>
            </w:r>
          </w:p>
        </w:tc>
        <w:tc>
          <w:tcPr/>
          <w:p>
            <w:pPr>
              <w:pStyle w:val="Compact"/>
              <w:jc w:val="left"/>
            </w:pPr>
            <w:r>
              <w:t xml:space="preserve">18,500.00</w:t>
            </w:r>
          </w:p>
        </w:tc>
        <w:tc>
          <w:tcPr/>
          <w:p>
            <w:pPr>
              <w:pStyle w:val="Compact"/>
              <w:jc w:val="left"/>
            </w:pPr>
            <w:r>
              <w:t xml:space="preserve">444,000.00</w:t>
            </w:r>
          </w:p>
        </w:tc>
      </w:tr>
      <w:tr>
        <w:tc>
          <w:tcPr/>
          <w:p>
            <w:pPr>
              <w:pStyle w:val="Compact"/>
              <w:jc w:val="left"/>
            </w:pPr>
            <w:r>
              <w:t xml:space="preserve">04</w:t>
            </w:r>
          </w:p>
        </w:tc>
        <w:tc>
          <w:tcPr/>
          <w:p>
            <w:pPr>
              <w:pStyle w:val="Compact"/>
              <w:jc w:val="left"/>
            </w:pPr>
            <w:r>
              <w:t xml:space="preserve">On-site technical supervision and quality control by the Civil Engineer during concrete pouring, formwork, and rebar installation phases (estimated 180 working days)</w:t>
            </w:r>
          </w:p>
        </w:tc>
        <w:tc>
          <w:tcPr/>
          <w:p>
            <w:pPr>
              <w:pStyle w:val="Compact"/>
              <w:jc w:val="left"/>
            </w:pPr>
            <w:r>
              <w:t xml:space="preserve">180</w:t>
            </w:r>
          </w:p>
        </w:tc>
        <w:tc>
          <w:tcPr/>
          <w:p>
            <w:pPr>
              <w:pStyle w:val="Compact"/>
              <w:jc w:val="left"/>
            </w:pPr>
            <w:r>
              <w:t xml:space="preserve">Days</w:t>
            </w:r>
          </w:p>
        </w:tc>
        <w:tc>
          <w:tcPr/>
          <w:p>
            <w:pPr>
              <w:pStyle w:val="Compact"/>
              <w:jc w:val="left"/>
            </w:pPr>
            <w:r>
              <w:t xml:space="preserve">2,800.00</w:t>
            </w:r>
          </w:p>
        </w:tc>
        <w:tc>
          <w:tcPr/>
          <w:p>
            <w:pPr>
              <w:pStyle w:val="Compact"/>
              <w:jc w:val="left"/>
            </w:pPr>
            <w:r>
              <w:t xml:space="preserve">504,000.00</w:t>
            </w:r>
          </w:p>
        </w:tc>
      </w:tr>
      <w:tr>
        <w:tc>
          <w:tcPr/>
          <w:p>
            <w:pPr>
              <w:pStyle w:val="Compact"/>
              <w:jc w:val="left"/>
            </w:pPr>
            <w:r>
              <w:t xml:space="preserve">05</w:t>
            </w:r>
          </w:p>
        </w:tc>
        <w:tc>
          <w:tcPr/>
          <w:p>
            <w:pPr>
              <w:pStyle w:val="Compact"/>
              <w:jc w:val="left"/>
            </w:pPr>
            <w:r>
              <w:t xml:space="preserve">Geotechnical report review and foundation design validation in coordination with the geotechnical consultant for the Casablanca coastal soil conditions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06</w:t>
            </w:r>
          </w:p>
        </w:tc>
        <w:tc>
          <w:tcPr/>
          <w:p>
            <w:pPr>
              <w:pStyle w:val="Compact"/>
              <w:jc w:val="left"/>
            </w:pPr>
            <w:r>
              <w:t xml:space="preserve">Preparation of as-built structural documentation and final compliance certificate for submission to the Casablanca Urban Planning Authority (Direction de l'Urbanisme)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07</w:t>
            </w:r>
          </w:p>
        </w:tc>
        <w:tc>
          <w:tcPr/>
          <w:p>
            <w:pPr>
              <w:pStyle w:val="Compact"/>
              <w:jc w:val="left"/>
            </w:pPr>
            <w:r>
              <w:t xml:space="preserve">Emergency structural assessment and remediation design (if required) for any unforeseen structural deficiencies identified during construction</w:t>
            </w:r>
          </w:p>
        </w:tc>
        <w:tc>
          <w:tcPr/>
          <w:p>
            <w:pPr>
              <w:pStyle w:val="Compact"/>
              <w:jc w:val="left"/>
            </w:pPr>
            <w:r>
              <w:t xml:space="preserve">1</w:t>
            </w:r>
          </w:p>
        </w:tc>
        <w:tc>
          <w:tcPr/>
          <w:p>
            <w:pPr>
              <w:pStyle w:val="Compact"/>
              <w:jc w:val="left"/>
            </w:pPr>
            <w:r>
              <w:t xml:space="preserve">Contingency</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right"/>
            </w:pPr>
            <w:r>
              <w:t xml:space="preserve">SUBTOTAL (Excluding VAT):</w:t>
            </w:r>
          </w:p>
        </w:tc>
        <w:tc>
          <w:tcPr/>
          <w:p>
            <w:pPr>
              <w:pStyle w:val="Compact"/>
              <w:jc w:val="left"/>
            </w:pPr>
            <w:r>
              <w:t xml:space="preserve">1,603,000.00</w:t>
            </w:r>
          </w:p>
        </w:tc>
      </w:tr>
      <w:tr>
        <w:tc>
          <w:tcPr>
            <w:gridSpan w:val="5"/>
          </w:tcPr>
          <w:p>
            <w:pPr>
              <w:pStyle w:val="Compact"/>
              <w:jc w:val="right"/>
            </w:pPr>
            <w:r>
              <w:t xml:space="preserve">VAT (20% — Moroccan Tax Authority):</w:t>
            </w:r>
          </w:p>
        </w:tc>
        <w:tc>
          <w:tcPr/>
          <w:p>
            <w:pPr>
              <w:pStyle w:val="Compact"/>
              <w:jc w:val="left"/>
            </w:pPr>
            <w:r>
              <w:t xml:space="preserve">320,600.00</w:t>
            </w:r>
          </w:p>
        </w:tc>
      </w:tr>
      <w:tr>
        <w:tc>
          <w:tcPr>
            <w:gridSpan w:val="5"/>
          </w:tcPr>
          <w:p>
            <w:pPr>
              <w:pStyle w:val="Compact"/>
              <w:jc w:val="right"/>
            </w:pPr>
            <w:r>
              <w:t xml:space="preserve">GRAND TOTAL (Including VAT):</w:t>
            </w:r>
          </w:p>
        </w:tc>
        <w:tc>
          <w:tcPr/>
          <w:p>
            <w:pPr>
              <w:pStyle w:val="Compact"/>
              <w:jc w:val="left"/>
            </w:pPr>
            <w:r>
              <w:t xml:space="preserve">1,923,600.00</w:t>
            </w:r>
          </w:p>
        </w:tc>
      </w:tr>
    </w:tbl>
    <w:p>
      <w:pPr>
        <w:pStyle w:val="BodyText"/>
      </w:pPr>
      <w:r>
        <w:t xml:space="preserve">4. TERMS AND CONDITIONS OF THIS PURCHASE ORDER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Morocco, specifically the Moroccan Civil Code and the Commercial Code applicable to professional services contracts executed in Morocco Casablanca.</w:t>
      </w:r>
    </w:p>
    <w:p>
      <w:pPr>
        <w:numPr>
          <w:ilvl w:val="0"/>
          <w:numId w:val="1001"/>
        </w:numPr>
        <w:pStyle w:val="Compact"/>
      </w:pPr>
      <w:r>
        <w:rPr>
          <w:bCs/>
          <w:b/>
        </w:rPr>
        <w:t xml:space="preserve">Qualification Requirement:</w:t>
      </w:r>
      <w:r>
        <w:t xml:space="preserve"> </w:t>
      </w:r>
      <w:r>
        <w:t xml:space="preserve">The Civil Engineer engaged under this Purchase Order must hold a valid professional license issued by the Moroccan Order of Engineers (Ordre des Ingénieurs du Maroc) and a minimum of fifteen (15) years of demonstrated experience in high-rise structural engineering within the Casablanca-Settat region.</w:t>
      </w:r>
    </w:p>
    <w:p>
      <w:pPr>
        <w:numPr>
          <w:ilvl w:val="0"/>
          <w:numId w:val="1001"/>
        </w:numPr>
        <w:pStyle w:val="Compact"/>
      </w:pPr>
      <w:r>
        <w:rPr>
          <w:bCs/>
          <w:b/>
        </w:rPr>
        <w:t xml:space="preserve">Delivery Schedule:</w:t>
      </w:r>
      <w:r>
        <w:t xml:space="preserve"> </w:t>
      </w:r>
      <w:r>
        <w:t xml:space="preserve">All structural design deliverables must be submitted within ninety (90) calendar days from the date of acceptance of this Purchase Order. On-site supervision shall commence no later than the date of foundation excavation, as communicated by the Buyer's project manager.</w:t>
      </w:r>
    </w:p>
    <w:p>
      <w:pPr>
        <w:numPr>
          <w:ilvl w:val="0"/>
          <w:numId w:val="1001"/>
        </w:numPr>
        <w:pStyle w:val="Compact"/>
      </w:pPr>
      <w:r>
        <w:rPr>
          <w:bCs/>
          <w:b/>
        </w:rPr>
        <w:t xml:space="preserve">Payment Schedule:</w:t>
      </w:r>
      <w:r>
        <w:t xml:space="preserve"> </w:t>
      </w:r>
      <w:r>
        <w:t xml:space="preserve">Payment shall be made in three (3) installments: 30% upon acceptance of this Purchase Order, 40% upon completion and approval of all structural drawings, and 30% upon final acceptance of the as-built documentation and issuance of the compliance certificate by the Casablanca Urban Planning Authority.</w:t>
      </w:r>
    </w:p>
    <w:p>
      <w:pPr>
        <w:numPr>
          <w:ilvl w:val="0"/>
          <w:numId w:val="1001"/>
        </w:numPr>
        <w:pStyle w:val="Compact"/>
      </w:pPr>
      <w:r>
        <w:rPr>
          <w:bCs/>
          <w:b/>
        </w:rPr>
        <w:t xml:space="preserve">Intellectual Property:</w:t>
      </w:r>
      <w:r>
        <w:t xml:space="preserve"> </w:t>
      </w:r>
      <w:r>
        <w:t xml:space="preserve">All structural designs, calculations, drawings, and reports produced by the Civil Engineer under this Purchase Order shall become the exclusive property of Atlas Residential Developments SARL upon full payment. The Civil Engineer retains the right to reference the project in professional portfolios with prior written consent.</w:t>
      </w:r>
    </w:p>
    <w:p>
      <w:pPr>
        <w:numPr>
          <w:ilvl w:val="0"/>
          <w:numId w:val="1001"/>
        </w:numPr>
        <w:pStyle w:val="Compact"/>
      </w:pPr>
      <w:r>
        <w:rPr>
          <w:bCs/>
          <w:b/>
        </w:rPr>
        <w:t xml:space="preserve">Insurance and Liability:</w:t>
      </w:r>
      <w:r>
        <w:t xml:space="preserve"> </w:t>
      </w:r>
      <w:r>
        <w:t xml:space="preserve">The Civil Engineer shall maintain professional indemnity insurance with a minimum coverage of 5,000,000 MAD for the duration of the engagement, as required for all structural engineering professionals practicing in Morocco Casablanca.</w:t>
      </w:r>
    </w:p>
    <w:p>
      <w:pPr>
        <w:numPr>
          <w:ilvl w:val="0"/>
          <w:numId w:val="1001"/>
        </w:numPr>
        <w:pStyle w:val="Compact"/>
      </w:pPr>
      <w:r>
        <w:rPr>
          <w:bCs/>
          <w:b/>
        </w:rPr>
        <w:t xml:space="preserve">Dispute Resolution:</w:t>
      </w:r>
      <w:r>
        <w:t xml:space="preserve"> </w:t>
      </w:r>
      <w:r>
        <w:t xml:space="preserve">Any dispute arising from this Purchase Order shall first be subject to amicable negotiation. Failing resolution within thirty (30) days, the matter shall be referred to the competent commercial court of Casablanca, Morocco Casablanca, as the exclusive jurisdiction.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seismic events, government-mandated construction halts in Casablanca, or civil unrest, provided written notice is given within five (5) business days.</w:t>
      </w:r>
    </w:p>
    <w:p>
      <w:pPr>
        <w:numPr>
          <w:ilvl w:val="0"/>
          <w:numId w:val="1001"/>
        </w:numPr>
        <w:pStyle w:val="Compact"/>
      </w:pPr>
      <w:r>
        <w:rPr>
          <w:bCs/>
          <w:b/>
        </w:rPr>
        <w:t xml:space="preserve">Compliance:</w:t>
      </w:r>
      <w:r>
        <w:t xml:space="preserve"> </w:t>
      </w:r>
      <w:r>
        <w:t xml:space="preserve">The Civil Engineer warrants that all work performed under this Purchase Order shall comply with the Moroccan Building Code, RPS 2011 Seismic Regulations, Moroccan Environmental Impact Assessment requirements, and all municipal bylaws of the Casablanca city council.</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Civil Engineer shall be compensated for all work completed and approved up to the termination date, less any applicable penalties for incomplete deliverables.</w:t>
      </w:r>
    </w:p>
    <w:p>
      <w:pPr>
        <w:pStyle w:val="FirstParagraph"/>
      </w:pPr>
      <w:r>
        <w:t xml:space="preserve">5. ACCEPTANCE AND AUTHORIZATION</w:t>
      </w:r>
    </w:p>
    <w:p>
      <w:pPr>
        <w:pStyle w:val="BodyText"/>
      </w:pPr>
      <w:r>
        <w:t xml:space="preserve">By signing below, both parties acknowledge and agree to all terms, conditions, and specifications outlined in this Purchase Order for the engagement of the Civil Engineer for the Atlas Residential Tower project in Morocco Casablanca. This document constitutes a binding commercial agreement upon execution by both authorized representatives.</w:t>
      </w:r>
    </w:p>
    <w:p>
      <w:pPr>
        <w:pStyle w:val="BodyText"/>
      </w:pPr>
      <w:r>
        <w:rPr>
          <w:bCs/>
          <w:b/>
        </w:rPr>
        <w:t xml:space="preserve">For and on behalf of the Buyer:</w:t>
      </w:r>
      <w:r>
        <w:br/>
      </w:r>
      <w:r>
        <w:t xml:space="preserve">Atlas Residential Developments SARL</w:t>
      </w:r>
    </w:p>
    <w:p>
      <w:pPr>
        <w:pStyle w:val="BodyText"/>
      </w:pPr>
      <w:r>
        <w:t xml:space="preserve">Name: Youssef El Amrani</w:t>
      </w:r>
      <w:r>
        <w:br/>
      </w:r>
      <w:r>
        <w:t xml:space="preserve">Title: Procurement Director</w:t>
      </w:r>
      <w:r>
        <w:br/>
      </w:r>
      <w:r>
        <w:t xml:space="preserve">Signature &amp; Company Seal: _________________________</w:t>
      </w:r>
      <w:r>
        <w:br/>
      </w:r>
      <w:r>
        <w:t xml:space="preserve">Date: _________________________</w:t>
      </w:r>
    </w:p>
    <w:p>
      <w:pPr>
        <w:pStyle w:val="BodyText"/>
      </w:pPr>
      <w:r>
        <w:rPr>
          <w:bCs/>
          <w:b/>
        </w:rPr>
        <w:t xml:space="preserve">For and on behalf of the Supplier:</w:t>
      </w:r>
      <w:r>
        <w:br/>
      </w:r>
      <w:r>
        <w:t xml:space="preserve">Civil Engineer — Dr. Karim Benjelloun</w:t>
      </w:r>
    </w:p>
    <w:p>
      <w:pPr>
        <w:pStyle w:val="BodyText"/>
      </w:pPr>
      <w:r>
        <w:t xml:space="preserve">Name: Dr. Karim Benjelloun</w:t>
      </w:r>
      <w:r>
        <w:br/>
      </w:r>
      <w:r>
        <w:t xml:space="preserve">Title: Lead Civil Engineer</w:t>
      </w:r>
      <w:r>
        <w:br/>
      </w:r>
      <w:r>
        <w:t xml:space="preserve">Signature: _________________________</w:t>
      </w:r>
      <w:r>
        <w:br/>
      </w:r>
      <w:r>
        <w:t xml:space="preserve">Date: _________________________</w:t>
      </w:r>
    </w:p>
    <w:p>
      <w:pPr>
        <w:pStyle w:val="BodyText"/>
      </w:pPr>
      <w:r>
        <w:t xml:space="preserve">This Purchase Order (PO-CAS-2025-04782) was prepared and issued in Morocco Casablanca, Kingdom of Morocco. All communications regarding this Purchase Order shall be directed to the addresses specified above. This document is valid for a period of thirty (30) days from the date of issue. Unauthorized reproduction or distribution of this Purchase Order is prohibited. © 2025 Atlas Residential Developments SARL — Casablanca, Morocco.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Morocco Casablanca</dc:title>
  <dc:creator/>
  <dc:language>en</dc:language>
  <cp:keywords/>
  <dcterms:created xsi:type="dcterms:W3CDTF">2026-10-10T09:12:30Z</dcterms:created>
  <dcterms:modified xsi:type="dcterms:W3CDTF">2026-10-10T09:12:30Z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