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urchase-order"/>
    <w:p>
      <w:pPr>
        <w:pStyle w:val="Heading1"/>
      </w:pPr>
      <w:r>
        <w:t xml:space="preserve">PURCHASE ORDER</w:t>
      </w:r>
    </w:p>
    <w:p>
      <w:pPr>
        <w:pStyle w:val="FirstParagraph"/>
      </w:pPr>
      <w:r>
        <w:rPr>
          <w:bCs/>
          <w:b/>
        </w:rPr>
        <w:t xml:space="preserve">Harbour Infrastructure Group Ltd</w:t>
      </w:r>
    </w:p>
    <w:p>
      <w:pPr>
        <w:pStyle w:val="BodyText"/>
      </w:pPr>
      <w:r>
        <w:t xml:space="preserve">Level 12, 100 Federal Street, Auckland CBD, Auckland 1010, New Zealand</w:t>
      </w:r>
    </w:p>
    <w:p>
      <w:pPr>
        <w:pStyle w:val="BodyText"/>
      </w:pPr>
      <w:r>
        <w:t xml:space="preserve">Phone: +64 9 376 4521 | Email: procurement@harbourinfra.co.nz | NZBN: 9429045678901</w:t>
      </w:r>
    </w:p>
    <w:p>
      <w:pPr>
        <w:pStyle w:val="BodyText"/>
      </w:pPr>
      <w:r>
        <w:t xml:space="preserve">PO No: HIG-2025-CE-0047</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Number:</w:t>
            </w:r>
          </w:p>
        </w:tc>
        <w:tc>
          <w:tcPr/>
          <w:p>
            <w:pPr>
              <w:pStyle w:val="Compact"/>
              <w:jc w:val="left"/>
            </w:pPr>
            <w:r>
              <w:t xml:space="preserve">HIG-2025-CE-0047</w:t>
            </w:r>
          </w:p>
        </w:tc>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Required By Date:</w:t>
            </w:r>
          </w:p>
        </w:tc>
        <w:tc>
          <w:tcPr/>
          <w:p>
            <w:pPr>
              <w:pStyle w:val="Compact"/>
              <w:jc w:val="left"/>
            </w:pPr>
            <w:r>
              <w:t xml:space="preserve">30 September 2025</w:t>
            </w:r>
          </w:p>
        </w:tc>
        <w:tc>
          <w:tcPr/>
          <w:p>
            <w:pPr>
              <w:pStyle w:val="Compact"/>
              <w:jc w:val="left"/>
            </w:pPr>
            <w:r>
              <w:rPr>
                <w:bCs/>
                <w:b/>
              </w:rPr>
              <w:t xml:space="preserve">Project Reference:</w:t>
            </w:r>
          </w:p>
        </w:tc>
        <w:tc>
          <w:tcPr/>
          <w:p>
            <w:pPr>
              <w:pStyle w:val="Compact"/>
              <w:jc w:val="left"/>
            </w:pPr>
            <w:r>
              <w:t xml:space="preserve">Auckland Waterfront Revitalisation – Stage 2</w:t>
            </w:r>
          </w:p>
        </w:tc>
      </w:tr>
      <w:tr>
        <w:tc>
          <w:tcPr/>
          <w:p>
            <w:pPr>
              <w:pStyle w:val="Compact"/>
              <w:jc w:val="left"/>
            </w:pPr>
            <w:r>
              <w:rPr>
                <w:bCs/>
                <w:b/>
              </w:rPr>
              <w:t xml:space="preserve">Project Location:</w:t>
            </w:r>
          </w:p>
        </w:tc>
        <w:tc>
          <w:tcPr>
            <w:gridSpan w:val="3"/>
          </w:tcPr>
          <w:p>
            <w:pPr>
              <w:pStyle w:val="Compact"/>
              <w:jc w:val="left"/>
            </w:pPr>
            <w:r>
              <w:t xml:space="preserve">15-22 Quay Street, Auckland CBD, Auckland 1010, New Zealand</w:t>
            </w:r>
          </w:p>
        </w:tc>
      </w:tr>
      <w:tr>
        <w:tc>
          <w:tcPr/>
          <w:p>
            <w:pPr>
              <w:pStyle w:val="Compact"/>
              <w:jc w:val="left"/>
            </w:pPr>
            <w:r>
              <w:rPr>
                <w:bCs/>
                <w:b/>
              </w:rPr>
              <w:t xml:space="preserve">Payment Terms:</w:t>
            </w:r>
          </w:p>
        </w:tc>
        <w:tc>
          <w:tcPr/>
          <w:p>
            <w:pPr>
              <w:pStyle w:val="Compact"/>
              <w:jc w:val="left"/>
            </w:pPr>
            <w:r>
              <w:t xml:space="preserve">Net 30 days from invoice date</w:t>
            </w:r>
          </w:p>
        </w:tc>
        <w:tc>
          <w:tcPr/>
          <w:p>
            <w:pPr>
              <w:pStyle w:val="Compact"/>
              <w:jc w:val="left"/>
            </w:pPr>
            <w:r>
              <w:rPr>
                <w:bCs/>
                <w:b/>
              </w:rPr>
              <w:t xml:space="preserve">Currency:</w:t>
            </w:r>
          </w:p>
        </w:tc>
        <w:tc>
          <w:tcPr/>
          <w:p>
            <w:pPr>
              <w:pStyle w:val="Compact"/>
              <w:jc w:val="left"/>
            </w:pPr>
            <w:r>
              <w:t xml:space="preserve">New Zealand Dollars (NZD)</w:t>
            </w:r>
          </w:p>
        </w:tc>
      </w:tr>
    </w:tbl>
    <w:bookmarkEnd w:id="21"/>
    <w:bookmarkStart w:id="22" w:name="supplier-contractor-information"/>
    <w:p>
      <w:pPr>
        <w:pStyle w:val="Heading2"/>
      </w:pPr>
      <w:r>
        <w:t xml:space="preserve">2. Supplier / Contractor Information</w:t>
      </w:r>
    </w:p>
    <w:p>
      <w:pPr>
        <w:pStyle w:val="FirstParagraph"/>
      </w:pPr>
      <w:r>
        <w:rPr>
          <w:bCs/>
          <w:b/>
        </w:rPr>
        <w:t xml:space="preserve">Supplier Name:</w:t>
      </w:r>
      <w:r>
        <w:t xml:space="preserve"> </w:t>
      </w:r>
      <w:r>
        <w:t xml:space="preserve">Meridian Civil Engineering Solutions Ltd</w:t>
      </w:r>
    </w:p>
    <w:p>
      <w:pPr>
        <w:pStyle w:val="BodyText"/>
      </w:pPr>
      <w:r>
        <w:rPr>
          <w:bCs/>
          <w:b/>
        </w:rPr>
        <w:t xml:space="preserve">Registered Address:</w:t>
      </w:r>
      <w:r>
        <w:t xml:space="preserve"> </w:t>
      </w:r>
      <w:r>
        <w:t xml:space="preserve">Unit 4, 88 K Road, Penrose, Auckland 1061, New Zealand</w:t>
      </w:r>
    </w:p>
    <w:p>
      <w:pPr>
        <w:pStyle w:val="BodyText"/>
      </w:pPr>
      <w:r>
        <w:rPr>
          <w:bCs/>
          <w:b/>
        </w:rPr>
        <w:t xml:space="preserve">ABN / NZBN:</w:t>
      </w:r>
      <w:r>
        <w:t xml:space="preserve"> </w:t>
      </w:r>
      <w:r>
        <w:t xml:space="preserve">9429098765432</w:t>
      </w:r>
    </w:p>
    <w:p>
      <w:pPr>
        <w:pStyle w:val="BodyText"/>
      </w:pPr>
      <w:r>
        <w:rPr>
          <w:bCs/>
          <w:b/>
        </w:rPr>
        <w:t xml:space="preserve">Primary Contact:</w:t>
      </w:r>
      <w:r>
        <w:t xml:space="preserve"> </w:t>
      </w:r>
      <w:r>
        <w:t xml:space="preserve">Mr. David Tane, Principal Civil Engineer</w:t>
      </w:r>
    </w:p>
    <w:p>
      <w:pPr>
        <w:pStyle w:val="BodyText"/>
      </w:pPr>
      <w:r>
        <w:rPr>
          <w:bCs/>
          <w:b/>
        </w:rPr>
        <w:t xml:space="preserve">Email:</w:t>
      </w:r>
      <w:r>
        <w:t xml:space="preserve"> </w:t>
      </w:r>
      <w:r>
        <w:t xml:space="preserve">d.tane@meridiancivil.co.nz |</w:t>
      </w:r>
      <w:r>
        <w:t xml:space="preserve"> </w:t>
      </w:r>
      <w:r>
        <w:rPr>
          <w:bCs/>
          <w:b/>
        </w:rPr>
        <w:t xml:space="preserve">Phone:</w:t>
      </w:r>
      <w:r>
        <w:t xml:space="preserve"> </w:t>
      </w:r>
      <w:r>
        <w:t xml:space="preserve">+64 21 456 7890</w:t>
      </w:r>
    </w:p>
    <w:p>
      <w:pPr>
        <w:pStyle w:val="BodyText"/>
      </w:pPr>
      <w:r>
        <w:rPr>
          <w:bCs/>
          <w:b/>
        </w:rPr>
        <w:t xml:space="preserve">Professional Registration:</w:t>
      </w:r>
      <w:r>
        <w:t xml:space="preserve"> </w:t>
      </w:r>
      <w:r>
        <w:t xml:space="preserve">Registered Professional Engineer (RPEng) – Engineering New Zealand, Reg. No. 45218</w:t>
      </w:r>
    </w:p>
    <w:bookmarkEnd w:id="22"/>
    <w:bookmarkStart w:id="23" w:name="scope-of-work-civil-engineer-services"/>
    <w:p>
      <w:pPr>
        <w:pStyle w:val="Heading2"/>
      </w:pPr>
      <w:r>
        <w:t xml:space="preserve">3. Scope of Work – Civil Engineer Services</w:t>
      </w:r>
    </w:p>
    <w:p>
      <w:pPr>
        <w:pStyle w:val="FirstParagraph"/>
      </w:pPr>
      <w:r>
        <w:t xml:space="preserve">This Purchase Order is issued by Harbour Infrastructure Group Ltd to engage the services of a qualified</w:t>
      </w:r>
      <w:r>
        <w:t xml:space="preserve"> </w:t>
      </w:r>
      <w:r>
        <w:t xml:space="preserve">Civil Engineer</w:t>
      </w:r>
      <w:r>
        <w:t xml:space="preserve"> </w:t>
      </w:r>
      <w:r>
        <w:t xml:space="preserve">to deliver comprehensive civil engineering design, supervision, and compliance services for the Auckland Waterfront Revitalisation Project, Stage 2. The Civil Engineer shall operate in accordance with the New Zealand Building Code, the Auckland Unitary Plan, and all applicable regulations administered by the Auckland Council. The Civil Engineer is required to provide full-time on-site presence at the project location in New Zealand Auckland for the duration of the contracted period, ensuring that all structural, geotechnical, hydraulic, and earthworks components meet the specified design standards and regulatory requirements.</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Civil Engineer Services</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Civil Engineer – Structural Design &amp; Analysis of retaining walls, footings, and load-bearing elements for the waterfront promenade</w:t>
            </w:r>
          </w:p>
        </w:tc>
        <w:tc>
          <w:tcPr/>
          <w:p>
            <w:pPr>
              <w:pStyle w:val="Compact"/>
              <w:jc w:val="left"/>
            </w:pPr>
            <w:r>
              <w:t xml:space="preserve">Lot</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Civil Engineer – Geotechnical Investigation Oversight &amp; Foundation Design for New Zealand Auckland coastal soil conditions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32,750.00</w:t>
            </w:r>
          </w:p>
        </w:tc>
        <w:tc>
          <w:tcPr/>
          <w:p>
            <w:pPr>
              <w:pStyle w:val="Compact"/>
              <w:jc w:val="left"/>
            </w:pPr>
            <w:r>
              <w:t xml:space="preserve">32,750.00</w:t>
            </w:r>
          </w:p>
        </w:tc>
      </w:tr>
      <w:tr>
        <w:tc>
          <w:tcPr/>
          <w:p>
            <w:pPr>
              <w:pStyle w:val="Compact"/>
              <w:jc w:val="left"/>
            </w:pPr>
            <w:r>
              <w:t xml:space="preserve">03</w:t>
            </w:r>
          </w:p>
        </w:tc>
        <w:tc>
          <w:tcPr/>
          <w:p>
            <w:pPr>
              <w:pStyle w:val="Compact"/>
              <w:jc w:val="left"/>
            </w:pPr>
            <w:r>
              <w:t xml:space="preserve">Civil Engineer – Stormwater &amp; Hydraulic Modelling for flood mitigation in the Auckland CBD catchment area</w:t>
            </w:r>
          </w:p>
        </w:tc>
        <w:tc>
          <w:tcPr/>
          <w:p>
            <w:pPr>
              <w:pStyle w:val="Compact"/>
              <w:jc w:val="left"/>
            </w:pPr>
            <w:r>
              <w:t xml:space="preserve">Lot</w:t>
            </w:r>
          </w:p>
        </w:tc>
        <w:tc>
          <w:tcPr/>
          <w:p>
            <w:pPr>
              <w:pStyle w:val="Compact"/>
              <w:jc w:val="left"/>
            </w:pPr>
            <w:r>
              <w:t xml:space="preserve">1</w:t>
            </w:r>
          </w:p>
        </w:tc>
        <w:tc>
          <w:tcPr/>
          <w:p>
            <w:pPr>
              <w:pStyle w:val="Compact"/>
              <w:jc w:val="left"/>
            </w:pPr>
            <w:r>
              <w:t xml:space="preserve">27,400.00</w:t>
            </w:r>
          </w:p>
        </w:tc>
        <w:tc>
          <w:tcPr/>
          <w:p>
            <w:pPr>
              <w:pStyle w:val="Compact"/>
              <w:jc w:val="left"/>
            </w:pPr>
            <w:r>
              <w:t xml:space="preserve">27,400.00</w:t>
            </w:r>
          </w:p>
        </w:tc>
      </w:tr>
      <w:tr>
        <w:tc>
          <w:tcPr/>
          <w:p>
            <w:pPr>
              <w:pStyle w:val="Compact"/>
              <w:jc w:val="left"/>
            </w:pPr>
            <w:r>
              <w:t xml:space="preserve">04</w:t>
            </w:r>
          </w:p>
        </w:tc>
        <w:tc>
          <w:tcPr/>
          <w:p>
            <w:pPr>
              <w:pStyle w:val="Compact"/>
              <w:jc w:val="left"/>
            </w:pPr>
            <w:r>
              <w:t xml:space="preserve">Civil Engineer – Site Supervision &amp; Construction Phase Compliance (minimum 120 working days on-site)</w:t>
            </w:r>
          </w:p>
        </w:tc>
        <w:tc>
          <w:tcPr/>
          <w:p>
            <w:pPr>
              <w:pStyle w:val="Compact"/>
              <w:jc w:val="left"/>
            </w:pPr>
            <w:r>
              <w:t xml:space="preserve">Day</w:t>
            </w:r>
          </w:p>
        </w:tc>
        <w:tc>
          <w:tcPr/>
          <w:p>
            <w:pPr>
              <w:pStyle w:val="Compact"/>
              <w:jc w:val="left"/>
            </w:pPr>
            <w:r>
              <w:t xml:space="preserve">120</w:t>
            </w:r>
          </w:p>
        </w:tc>
        <w:tc>
          <w:tcPr/>
          <w:p>
            <w:pPr>
              <w:pStyle w:val="Compact"/>
              <w:jc w:val="left"/>
            </w:pPr>
            <w:r>
              <w:t xml:space="preserve">1,150.00</w:t>
            </w:r>
          </w:p>
        </w:tc>
        <w:tc>
          <w:tcPr/>
          <w:p>
            <w:pPr>
              <w:pStyle w:val="Compact"/>
              <w:jc w:val="left"/>
            </w:pPr>
            <w:r>
              <w:t xml:space="preserve">138,000.00</w:t>
            </w:r>
          </w:p>
        </w:tc>
      </w:tr>
      <w:tr>
        <w:tc>
          <w:tcPr/>
          <w:p>
            <w:pPr>
              <w:pStyle w:val="Compact"/>
              <w:jc w:val="left"/>
            </w:pPr>
            <w:r>
              <w:t xml:space="preserve">05</w:t>
            </w:r>
          </w:p>
        </w:tc>
        <w:tc>
          <w:tcPr/>
          <w:p>
            <w:pPr>
              <w:pStyle w:val="Compact"/>
              <w:jc w:val="left"/>
            </w:pPr>
            <w:r>
              <w:t xml:space="preserve">Civil Engineer – As-Built Documentation, Final Compliance Certificates &amp; Auckland Council Submission Package</w:t>
            </w:r>
          </w:p>
        </w:tc>
        <w:tc>
          <w:tcPr/>
          <w:p>
            <w:pPr>
              <w:pStyle w:val="Compact"/>
              <w:jc w:val="left"/>
            </w:pPr>
            <w:r>
              <w:t xml:space="preserve">Lot</w:t>
            </w:r>
          </w:p>
        </w:tc>
        <w:tc>
          <w:tcPr/>
          <w:p>
            <w:pPr>
              <w:pStyle w:val="Compact"/>
              <w:jc w:val="left"/>
            </w:pPr>
            <w:r>
              <w:t xml:space="preserve">1</w:t>
            </w:r>
          </w:p>
        </w:tc>
        <w:tc>
          <w:tcPr/>
          <w:p>
            <w:pPr>
              <w:pStyle w:val="Compact"/>
              <w:jc w:val="left"/>
            </w:pPr>
            <w:r>
              <w:t xml:space="preserve">18,200.00</w:t>
            </w:r>
          </w:p>
        </w:tc>
        <w:tc>
          <w:tcPr/>
          <w:p>
            <w:pPr>
              <w:pStyle w:val="Compact"/>
              <w:jc w:val="left"/>
            </w:pPr>
            <w:r>
              <w:t xml:space="preserve">18,200.00</w:t>
            </w:r>
          </w:p>
        </w:tc>
      </w:tr>
      <w:tr>
        <w:tc>
          <w:tcPr/>
          <w:p>
            <w:pPr>
              <w:pStyle w:val="Compact"/>
              <w:jc w:val="left"/>
            </w:pPr>
            <w:r>
              <w:t xml:space="preserve">06</w:t>
            </w:r>
          </w:p>
        </w:tc>
        <w:tc>
          <w:tcPr/>
          <w:p>
            <w:pPr>
              <w:pStyle w:val="Compact"/>
              <w:jc w:val="left"/>
            </w:pPr>
            <w:r>
              <w:t xml:space="preserve">Civil Engineer – Traffic Management Plan Design &amp; Auckland Transport (AT) Coordination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14,600.00</w:t>
            </w:r>
          </w:p>
        </w:tc>
        <w:tc>
          <w:tcPr/>
          <w:p>
            <w:pPr>
              <w:pStyle w:val="Compact"/>
              <w:jc w:val="left"/>
            </w:pPr>
            <w:r>
              <w:t xml:space="preserve">14,600.00</w:t>
            </w:r>
          </w:p>
        </w:tc>
      </w:tr>
      <w:tr>
        <w:tc>
          <w:tcPr>
            <w:gridSpan w:val="5"/>
          </w:tcPr>
          <w:p>
            <w:pPr>
              <w:pStyle w:val="Compact"/>
              <w:jc w:val="right"/>
            </w:pPr>
            <w:r>
              <w:t xml:space="preserve">Subtotal (NZD)</w:t>
            </w:r>
          </w:p>
        </w:tc>
        <w:tc>
          <w:tcPr/>
          <w:p>
            <w:pPr>
              <w:pStyle w:val="Compact"/>
              <w:jc w:val="left"/>
            </w:pPr>
            <w:r>
              <w:t xml:space="preserve">279,450.00</w:t>
            </w:r>
          </w:p>
        </w:tc>
      </w:tr>
      <w:tr>
        <w:tc>
          <w:tcPr>
            <w:gridSpan w:val="5"/>
          </w:tcPr>
          <w:p>
            <w:pPr>
              <w:pStyle w:val="Compact"/>
              <w:jc w:val="right"/>
            </w:pPr>
            <w:r>
              <w:t xml:space="preserve">GST (15%)</w:t>
            </w:r>
          </w:p>
        </w:tc>
        <w:tc>
          <w:tcPr/>
          <w:p>
            <w:pPr>
              <w:pStyle w:val="Compact"/>
              <w:jc w:val="left"/>
            </w:pPr>
            <w:r>
              <w:t xml:space="preserve">41,917.50</w:t>
            </w:r>
          </w:p>
        </w:tc>
      </w:tr>
      <w:tr>
        <w:tc>
          <w:tcPr>
            <w:gridSpan w:val="5"/>
          </w:tcPr>
          <w:p>
            <w:pPr>
              <w:pStyle w:val="Compact"/>
              <w:jc w:val="right"/>
            </w:pPr>
            <w:r>
              <w:t xml:space="preserve">TOTAL PURCHASE ORDER VALUE (NZD)</w:t>
            </w:r>
          </w:p>
        </w:tc>
        <w:tc>
          <w:tcPr/>
          <w:p>
            <w:pPr>
              <w:pStyle w:val="Compact"/>
              <w:jc w:val="left"/>
            </w:pPr>
            <w:r>
              <w:t xml:space="preserve">321,367.50</w:t>
            </w:r>
          </w:p>
        </w:tc>
      </w:tr>
    </w:tbl>
    <w:bookmarkEnd w:id="24"/>
    <w:bookmarkStart w:id="25" w:name="terms-and-conditions"/>
    <w:p>
      <w:pPr>
        <w:pStyle w:val="Heading2"/>
      </w:pPr>
      <w:r>
        <w:t xml:space="preserve">5. Terms and Conditions</w:t>
      </w:r>
    </w:p>
    <w:p>
      <w:pPr>
        <w:numPr>
          <w:ilvl w:val="0"/>
          <w:numId w:val="1001"/>
        </w:numPr>
        <w:pStyle w:val="Compact"/>
      </w:pPr>
      <w:r>
        <w:t xml:space="preserve">This Purchase Order is governed by the laws of New Zealand and shall be interpreted in accordance with the Contract and Commercial Law Act 2017 and the Consumer Guarantees Act 1993 where applicable.</w:t>
      </w:r>
    </w:p>
    <w:p>
      <w:pPr>
        <w:numPr>
          <w:ilvl w:val="0"/>
          <w:numId w:val="1001"/>
        </w:numPr>
        <w:pStyle w:val="Compact"/>
      </w:pPr>
      <w:r>
        <w:t xml:space="preserve">The Civil Engineer shall hold a valid RPEng registration with Engineering New Zealand throughout the entire duration of the engagement and shall maintain professional indemnity insurance with a minimum cover of NZD 5,000,000 per occurrence.</w:t>
      </w:r>
    </w:p>
    <w:p>
      <w:pPr>
        <w:numPr>
          <w:ilvl w:val="0"/>
          <w:numId w:val="1001"/>
        </w:numPr>
        <w:pStyle w:val="Compact"/>
      </w:pPr>
      <w:r>
        <w:t xml:space="preserve">All work performed under this Purchase Order shall comply with the New Zealand Building Code (NZBC), the Auckland Unitary Plan (Operative 2016, as amended), and all relevant standards published by Standards New Zealand (NZS).</w:t>
      </w:r>
    </w:p>
    <w:p>
      <w:pPr>
        <w:numPr>
          <w:ilvl w:val="0"/>
          <w:numId w:val="1001"/>
        </w:numPr>
        <w:pStyle w:val="Compact"/>
      </w:pPr>
      <w:r>
        <w:t xml:space="preserve">The Civil Engineer shall submit all design documentation, calculations, and compliance statements to Harbour Infrastructure Group Ltd for review no less than ten (10) business days prior to the scheduled construction commencement date.</w:t>
      </w:r>
    </w:p>
    <w:p>
      <w:pPr>
        <w:numPr>
          <w:ilvl w:val="0"/>
          <w:numId w:val="1001"/>
        </w:numPr>
        <w:pStyle w:val="Compact"/>
      </w:pPr>
      <w:r>
        <w:t xml:space="preserve">Payment shall be made via electronic funds transfer (EFT) to the bank account nominated by the Civil Engineer within thirty (30) calendar days of receipt of a valid tax invoice, in accordance with the Payment of Debts Act 2010.</w:t>
      </w:r>
    </w:p>
    <w:p>
      <w:pPr>
        <w:numPr>
          <w:ilvl w:val="0"/>
          <w:numId w:val="1001"/>
        </w:numPr>
        <w:pStyle w:val="Compact"/>
      </w:pPr>
      <w:r>
        <w:t xml:space="preserve">The Civil Engineer shall adhere to all health and safety obligations under the Health and Safety at Work Act 2015 and shall maintain a valid WorkSafe NZ registration for the project site in New Zealand Auckland.</w:t>
      </w:r>
    </w:p>
    <w:p>
      <w:pPr>
        <w:numPr>
          <w:ilvl w:val="0"/>
          <w:numId w:val="1001"/>
        </w:numPr>
        <w:pStyle w:val="Compact"/>
      </w:pPr>
      <w:r>
        <w:t xml:space="preserve">Any variation to the scope of work described in this Purchase Order must be agreed in writing by both parties prior to commencement of the varied work. Variations exceeding 10% of the total Purchase Order value require a formal amendment to this document.</w:t>
      </w:r>
    </w:p>
    <w:p>
      <w:pPr>
        <w:numPr>
          <w:ilvl w:val="0"/>
          <w:numId w:val="1001"/>
        </w:numPr>
        <w:pStyle w:val="Compact"/>
      </w:pPr>
      <w:r>
        <w:t xml:space="preserve">The Civil Engineer shall not subcontract any portion of the professional engineering services without prior written consent from Harbour Infrastructure Group Ltd. Any approved subcontractor shall be bound by the same terms and conditions set forth in this Purchase Order.</w:t>
      </w:r>
    </w:p>
    <w:p>
      <w:pPr>
        <w:numPr>
          <w:ilvl w:val="0"/>
          <w:numId w:val="1001"/>
        </w:numPr>
        <w:pStyle w:val="Compact"/>
      </w:pPr>
      <w:r>
        <w:t xml:space="preserve">Intellectual property rights in all design documents, calculations, and reports produced under this Purchase Order shall vest in Harbour Infrastructure Group Ltd upon full payment of the Purchase Order value.</w:t>
      </w:r>
    </w:p>
    <w:p>
      <w:pPr>
        <w:numPr>
          <w:ilvl w:val="0"/>
          <w:numId w:val="1001"/>
        </w:numPr>
        <w:pStyle w:val="Compact"/>
      </w:pPr>
      <w:r>
        <w:t xml:space="preserve">Disputes arising from this Purchase Order shall be resolved in accordance with the Disputes Standards of the New Zealand Disputes Standards and, failing resolution, shall be subject to the jurisdiction of the District Court of Auckland, New Zealand.</w:t>
      </w:r>
    </w:p>
    <w:p>
      <w:pPr>
        <w:numPr>
          <w:ilvl w:val="0"/>
          <w:numId w:val="1001"/>
        </w:numPr>
        <w:pStyle w:val="Compact"/>
      </w:pPr>
      <w:r>
        <w:t xml:space="preserve">This Purchase Order does not constitute a guarantee of employment or a permanent engagement. The relationship between the parties is strictly that of principal and independent contractor.</w:t>
      </w:r>
    </w:p>
    <w:bookmarkEnd w:id="25"/>
    <w:bookmarkStart w:id="26" w:name="acceptance-and-authorisation"/>
    <w:p>
      <w:pPr>
        <w:pStyle w:val="Heading2"/>
      </w:pPr>
      <w:r>
        <w:t xml:space="preserve">6. Acceptance and Authorisation</w:t>
      </w:r>
    </w:p>
    <w:p>
      <w:pPr>
        <w:pStyle w:val="FirstParagraph"/>
      </w:pPr>
      <w:r>
        <w:t xml:space="preserve">By signing below, both parties acknowledge and agree to the terms, conditions, scope of work, and pricing set forth in this Purchase Order for the engagement of the Civil Engineer for the Auckland Waterfront Revitalisation Project, Stage 2, located in New Zealand Auckland.</w:t>
      </w:r>
    </w:p>
    <w:bookmarkEnd w:id="26"/>
    <w:p>
      <w:pPr>
        <w:pStyle w:val="BodyText"/>
      </w:pPr>
      <w:r>
        <w:rPr>
          <w:bCs/>
          <w:b/>
        </w:rPr>
        <w:t xml:space="preserve">For and on behalf of Harbour Infrastructure Group Ltd (Purchaser)</w:t>
      </w:r>
    </w:p>
    <w:p>
      <w:pPr>
        <w:pStyle w:val="BodyText"/>
      </w:pPr>
      <w:r>
        <w:t xml:space="preserve">Name: Sarah Mitchell</w:t>
      </w:r>
    </w:p>
    <w:p>
      <w:pPr>
        <w:pStyle w:val="BodyText"/>
      </w:pPr>
      <w:r>
        <w:t xml:space="preserve">Title: Head of Procurement</w:t>
      </w:r>
    </w:p>
    <w:p>
      <w:pPr>
        <w:pStyle w:val="BodyText"/>
      </w:pPr>
      <w:r>
        <w:t xml:space="preserve">Signature: ___________________________</w:t>
      </w:r>
    </w:p>
    <w:p>
      <w:pPr>
        <w:pStyle w:val="BodyText"/>
      </w:pPr>
      <w:r>
        <w:t xml:space="preserve">Date: 14 June 2025</w:t>
      </w:r>
    </w:p>
    <w:p>
      <w:pPr>
        <w:pStyle w:val="BodyText"/>
      </w:pPr>
      <w:r>
        <w:rPr>
          <w:bCs/>
          <w:b/>
        </w:rPr>
        <w:t xml:space="preserve">For and on behalf of Meridian Civil Engineering Solutions Ltd (Civil Engineer / Supplier)</w:t>
      </w:r>
    </w:p>
    <w:p>
      <w:pPr>
        <w:pStyle w:val="BodyText"/>
      </w:pPr>
      <w:r>
        <w:t xml:space="preserve">Name: David Tane</w:t>
      </w:r>
    </w:p>
    <w:p>
      <w:pPr>
        <w:pStyle w:val="BodyText"/>
      </w:pPr>
      <w:r>
        <w:t xml:space="preserve">Title: Principal Civil Engineer, RPEng</w:t>
      </w:r>
    </w:p>
    <w:p>
      <w:pPr>
        <w:pStyle w:val="BodyText"/>
      </w:pPr>
      <w:r>
        <w:t xml:space="preserve">Signature: ___________________________</w:t>
      </w:r>
    </w:p>
    <w:p>
      <w:pPr>
        <w:pStyle w:val="BodyText"/>
      </w:pPr>
      <w:r>
        <w:t xml:space="preserve">Date: ___________________________</w:t>
      </w:r>
    </w:p>
    <w:p>
      <w:pPr>
        <w:pStyle w:val="BodyText"/>
      </w:pPr>
      <w:r>
        <w:t xml:space="preserve">Harbour Infrastructure Group Ltd | Level 12, 100 Federal Street, Auckland CBD, Auckland 1010, New Zealand</w:t>
      </w:r>
    </w:p>
    <w:p>
      <w:pPr>
        <w:pStyle w:val="BodyText"/>
      </w:pPr>
      <w:r>
        <w:t xml:space="preserve">This Purchase Order (HIG-2025-CE-0047) is a controlled document. Unauthorised reproduction or distribution is prohibited.</w:t>
      </w:r>
    </w:p>
    <w:p>
      <w:pPr>
        <w:pStyle w:val="BodyText"/>
      </w:pPr>
      <w:r>
        <w:t xml:space="preserve">Page 1 of 1 | Generated: 14 June 2025 | Classification: Commercial in Confidence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New Zealand Auckland</dc:title>
  <dc:creator/>
  <dc:language>en</dc:language>
  <cp:keywords/>
  <dcterms:created xsi:type="dcterms:W3CDTF">2026-10-10T08:55:30Z</dcterms:created>
  <dcterms:modified xsi:type="dcterms:W3CDTF">2026-10-10T08:55:30Z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