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Civil Engineer Engagement – Pakistan Islamabad</w:t>
      </w:r>
    </w:p>
    <w:bookmarkEnd w:id="20"/>
    <w:p>
      <w:pPr>
        <w:pStyle w:val="BodyText"/>
      </w:pPr>
      <w:r>
        <w:rPr>
          <w:bCs/>
          <w:b/>
        </w:rPr>
        <w:t xml:space="preserve">Issuing Authority (Buyer):</w:t>
      </w:r>
      <w:r>
        <w:br/>
      </w:r>
      <w:r>
        <w:t xml:space="preserve">Capital Infrastructure Development Authority (CIDA)</w:t>
      </w:r>
      <w:r>
        <w:br/>
      </w:r>
      <w:r>
        <w:t xml:space="preserve">Plot 14, Blue Area, Jinnah Avenue</w:t>
      </w:r>
      <w:r>
        <w:br/>
      </w:r>
      <w:r>
        <w:t xml:space="preserve">Islamabad, Pakistan – 44000</w:t>
      </w:r>
      <w:r>
        <w:br/>
      </w:r>
      <w:r>
        <w:t xml:space="preserve">NTN: 5210487-3-001</w:t>
      </w:r>
      <w:r>
        <w:br/>
      </w:r>
      <w:r>
        <w:t xml:space="preserve">Contact: procurement@cida.gov.pk</w:t>
      </w:r>
      <w:r>
        <w:br/>
      </w:r>
      <w:r>
        <w:t xml:space="preserve">Phone: +92-51-920-4455</w:t>
      </w:r>
    </w:p>
    <w:p>
      <w:pPr>
        <w:pStyle w:val="BodyText"/>
      </w:pPr>
      <w:r>
        <w:rPr>
          <w:bCs/>
          <w:b/>
        </w:rPr>
        <w:t xml:space="preserve">Service Provider (Vendor):</w:t>
      </w:r>
      <w:r>
        <w:br/>
      </w:r>
      <w:r>
        <w:t xml:space="preserve">Engr. Muhammad Ali Khan, M.Sc. (Civil Engineering)</w:t>
      </w:r>
      <w:r>
        <w:br/>
      </w:r>
      <w:r>
        <w:t xml:space="preserve">PE License No: PE-2019-04521</w:t>
      </w:r>
      <w:r>
        <w:br/>
      </w:r>
      <w:r>
        <w:t xml:space="preserve">Office: 2nd Floor, Markaz Plaza, F-8/1</w:t>
      </w:r>
      <w:r>
        <w:br/>
      </w:r>
      <w:r>
        <w:t xml:space="preserve">Islamabad, Pakistan – 44000</w:t>
      </w:r>
      <w:r>
        <w:br/>
      </w:r>
      <w:r>
        <w:t xml:space="preserve">NTN: 6845210-7-002</w:t>
      </w:r>
      <w:r>
        <w:br/>
      </w:r>
      <w:r>
        <w:t xml:space="preserve">Contact: m.ali.khan@civileng.pk</w:t>
      </w:r>
      <w:r>
        <w:br/>
      </w:r>
      <w:r>
        <w:t xml:space="preserve">Phone: +92-300-8765432</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CIDA/PO/2025/CE-00847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Reference:</w:t>
            </w:r>
          </w:p>
        </w:tc>
        <w:tc>
          <w:tcPr/>
          <w:p>
            <w:pPr>
              <w:pStyle w:val="Compact"/>
              <w:jc w:val="left"/>
            </w:pPr>
            <w:r>
              <w:t xml:space="preserve">CIDA/PRJ/2025/ISB-221</w:t>
            </w:r>
          </w:p>
        </w:tc>
        <w:tc>
          <w:tcPr/>
          <w:p>
            <w:pPr>
              <w:pStyle w:val="Compact"/>
              <w:jc w:val="left"/>
            </w:pPr>
            <w:r>
              <w:t xml:space="preserve">Validity Period:</w:t>
            </w:r>
          </w:p>
        </w:tc>
        <w:tc>
          <w:tcPr/>
          <w:p>
            <w:pPr>
              <w:pStyle w:val="Compact"/>
              <w:jc w:val="left"/>
            </w:pPr>
            <w:r>
              <w:t xml:space="preserve">90 days from date of issue</w:t>
            </w:r>
          </w:p>
        </w:tc>
      </w:tr>
      <w:tr>
        <w:tc>
          <w:tcPr/>
          <w:p>
            <w:pPr>
              <w:pStyle w:val="Compact"/>
              <w:jc w:val="left"/>
            </w:pPr>
            <w:r>
              <w:t xml:space="preserve">Place of Execution:</w:t>
            </w:r>
          </w:p>
        </w:tc>
        <w:tc>
          <w:tcPr>
            <w:gridSpan w:val="3"/>
          </w:tcPr>
          <w:p>
            <w:pPr>
              <w:pStyle w:val="Compact"/>
              <w:jc w:val="left"/>
            </w:pPr>
            <w:r>
              <w:t xml:space="preserve">Islamabad Capital Territory, Pakistan Islamabad</w:t>
            </w:r>
          </w:p>
        </w:tc>
      </w:tr>
      <w:tr>
        <w:tc>
          <w:tcPr/>
          <w:p>
            <w:pPr>
              <w:pStyle w:val="Compact"/>
              <w:jc w:val="left"/>
            </w:pPr>
            <w:r>
              <w:t xml:space="preserve">Payment Terms:</w:t>
            </w:r>
          </w:p>
        </w:tc>
        <w:tc>
          <w:tcPr/>
          <w:p>
            <w:pPr>
              <w:pStyle w:val="Compact"/>
              <w:jc w:val="left"/>
            </w:pPr>
            <w:r>
              <w:t xml:space="preserve">30 days net from invoice</w:t>
            </w:r>
          </w:p>
        </w:tc>
        <w:tc>
          <w:tcPr/>
          <w:p>
            <w:pPr>
              <w:pStyle w:val="Compact"/>
              <w:jc w:val="left"/>
            </w:pPr>
            <w:r>
              <w:t xml:space="preserve">Currency:</w:t>
            </w:r>
          </w:p>
        </w:tc>
        <w:tc>
          <w:tcPr/>
          <w:p>
            <w:pPr>
              <w:pStyle w:val="Compact"/>
              <w:jc w:val="left"/>
            </w:pPr>
            <w:r>
              <w:t xml:space="preserve">Pakistani Rupee (PKR)</w:t>
            </w:r>
          </w:p>
        </w:tc>
      </w:tr>
    </w:tbl>
    <w:bookmarkStart w:id="21" w:name="X64c05455f712d191677c4ee100bcdf1fa282f03"/>
    <w:p>
      <w:pPr>
        <w:pStyle w:val="Heading2"/>
      </w:pPr>
      <w:r>
        <w:t xml:space="preserve">1. Description of Purchase Order and Scope of Work</w:t>
      </w:r>
    </w:p>
    <w:p>
      <w:pPr>
        <w:pStyle w:val="FirstParagraph"/>
      </w:pPr>
      <w:r>
        <w:t xml:space="preserve">This</w:t>
      </w:r>
      <w:r>
        <w:t xml:space="preserve"> </w:t>
      </w:r>
      <w:r>
        <w:t xml:space="preserve">Purchase Order</w:t>
      </w:r>
      <w:r>
        <w:t xml:space="preserve"> </w:t>
      </w:r>
      <w:r>
        <w:t xml:space="preserve">is issued by the Capital Infrastructure Development Authority (CIDA), Islamabad, to formally engage the services of a qualified</w:t>
      </w:r>
      <w:r>
        <w:t xml:space="preserve"> </w:t>
      </w:r>
      <w:r>
        <w:t xml:space="preserve">Civil Engineer</w:t>
      </w:r>
      <w:r>
        <w:t xml:space="preserve"> </w:t>
      </w:r>
      <w:r>
        <w:t xml:space="preserve">for the design, supervision, and quality assurance of the Islamabad Ring Road Phase III expansion project. The scope of this</w:t>
      </w:r>
      <w:r>
        <w:t xml:space="preserve"> </w:t>
      </w:r>
      <w:r>
        <w:t xml:space="preserve">Purchase Order</w:t>
      </w:r>
      <w:r>
        <w:t xml:space="preserve"> </w:t>
      </w:r>
      <w:r>
        <w:t xml:space="preserve">encompasses all professional engineering services to be rendered within the jurisdiction of</w:t>
      </w:r>
      <w:r>
        <w:t xml:space="preserve"> </w:t>
      </w:r>
      <w:r>
        <w:t xml:space="preserve">Pakistan Islamabad</w:t>
      </w:r>
      <w:r>
        <w:t xml:space="preserve">, in strict compliance with the Pakistan Engineering Council (PEC) regulations, the Islamabad Capital Territory (ICT) Development Authority building codes, and the national standards prescribed by the Pakistan Standards and Quality Control Authority (PSQCA).</w:t>
      </w:r>
    </w:p>
    <w:p>
      <w:pPr>
        <w:pStyle w:val="BodyText"/>
      </w:pPr>
      <w:r>
        <w:t xml:space="preserve">The</w:t>
      </w:r>
      <w:r>
        <w:t xml:space="preserve"> </w:t>
      </w:r>
      <w:r>
        <w:t xml:space="preserve">Civil Engineer</w:t>
      </w:r>
      <w:r>
        <w:t xml:space="preserve"> </w:t>
      </w:r>
      <w:r>
        <w:t xml:space="preserve">engaged under this</w:t>
      </w:r>
      <w:r>
        <w:t xml:space="preserve"> </w:t>
      </w:r>
      <w:r>
        <w:t xml:space="preserve">Purchase Order</w:t>
      </w:r>
      <w:r>
        <w:t xml:space="preserve"> </w:t>
      </w:r>
      <w:r>
        <w:t xml:space="preserve">shall be responsible for the complete structural design, geotechnical assessment, hydraulic analysis, and on-site construction supervision of the 12.4-kilometre stretch of the Ring Road expansion connecting the Margalla Hills Foothills to the Chaklala Industrial Area. All deliverables must conform to the specifications outlined in the project tender document CIDA/TDR/2025/0312 and the applicable building and infrastructure codes of</w:t>
      </w:r>
      <w:r>
        <w:t xml:space="preserve"> </w:t>
      </w:r>
      <w:r>
        <w:t xml:space="preserve">Pakistan Islamabad</w:t>
      </w:r>
      <w:r>
        <w:t xml:space="preserve">.</w:t>
      </w:r>
    </w:p>
    <w:bookmarkEnd w:id="21"/>
    <w:bookmarkStart w:id="22"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Structural design and load analysis for elevated road sections (12.4 km) including bridge piers, abutments, and retaining walls</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Geotechnical investigation and soil stability assessment for the Margalla Hills Foothills corridor in Islamabad</w:t>
            </w:r>
          </w:p>
        </w:tc>
        <w:tc>
          <w:tcPr/>
          <w:p>
            <w:pPr>
              <w:pStyle w:val="Compact"/>
              <w:jc w:val="left"/>
            </w:pPr>
            <w:r>
              <w:t xml:space="preserve">1</w:t>
            </w:r>
          </w:p>
        </w:tc>
        <w:tc>
          <w:tcPr/>
          <w:p>
            <w:pPr>
              <w:pStyle w:val="Compact"/>
              <w:jc w:val="left"/>
            </w:pPr>
            <w:r>
              <w:t xml:space="preserve">Lot</w:t>
            </w:r>
          </w:p>
        </w:tc>
        <w:tc>
          <w:tcPr/>
          <w:p>
            <w:pPr>
              <w:pStyle w:val="Compact"/>
              <w:jc w:val="left"/>
            </w:pPr>
            <w:r>
              <w:t xml:space="preserve">2,300,000</w:t>
            </w:r>
          </w:p>
        </w:tc>
        <w:tc>
          <w:tcPr/>
          <w:p>
            <w:pPr>
              <w:pStyle w:val="Compact"/>
              <w:jc w:val="left"/>
            </w:pPr>
            <w:r>
              <w:t xml:space="preserve">2,300,000</w:t>
            </w:r>
          </w:p>
        </w:tc>
      </w:tr>
      <w:tr>
        <w:tc>
          <w:tcPr/>
          <w:p>
            <w:pPr>
              <w:pStyle w:val="Compact"/>
              <w:jc w:val="left"/>
            </w:pPr>
            <w:r>
              <w:t xml:space="preserve">03</w:t>
            </w:r>
          </w:p>
        </w:tc>
        <w:tc>
          <w:tcPr/>
          <w:p>
            <w:pPr>
              <w:pStyle w:val="Compact"/>
              <w:jc w:val="left"/>
            </w:pPr>
            <w:r>
              <w:t xml:space="preserve">Hydraulic and drainage design for stormwater management systems along the Ring Road Phase III alignment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1,750,000</w:t>
            </w:r>
          </w:p>
        </w:tc>
        <w:tc>
          <w:tcPr/>
          <w:p>
            <w:pPr>
              <w:pStyle w:val="Compact"/>
              <w:jc w:val="left"/>
            </w:pPr>
            <w:r>
              <w:t xml:space="preserve">1,750,000</w:t>
            </w:r>
          </w:p>
        </w:tc>
      </w:tr>
      <w:tr>
        <w:tc>
          <w:tcPr/>
          <w:p>
            <w:pPr>
              <w:pStyle w:val="Compact"/>
              <w:jc w:val="left"/>
            </w:pPr>
            <w:r>
              <w:t xml:space="preserve">04</w:t>
            </w:r>
          </w:p>
        </w:tc>
        <w:tc>
          <w:tcPr/>
          <w:p>
            <w:pPr>
              <w:pStyle w:val="Compact"/>
              <w:jc w:val="left"/>
            </w:pPr>
            <w:r>
              <w:t xml:space="preserve">On-site construction supervision and quality control (minimum 180 working days at project site, Islamabad)</w:t>
            </w:r>
          </w:p>
        </w:tc>
        <w:tc>
          <w:tcPr/>
          <w:p>
            <w:pPr>
              <w:pStyle w:val="Compact"/>
              <w:jc w:val="left"/>
            </w:pPr>
            <w:r>
              <w:t xml:space="preserve">180</w:t>
            </w:r>
          </w:p>
        </w:tc>
        <w:tc>
          <w:tcPr/>
          <w:p>
            <w:pPr>
              <w:pStyle w:val="Compact"/>
              <w:jc w:val="left"/>
            </w:pPr>
            <w:r>
              <w:t xml:space="preserve">Days</w:t>
            </w:r>
          </w:p>
        </w:tc>
        <w:tc>
          <w:tcPr/>
          <w:p>
            <w:pPr>
              <w:pStyle w:val="Compact"/>
              <w:jc w:val="left"/>
            </w:pPr>
            <w:r>
              <w:t xml:space="preserve">18,500</w:t>
            </w:r>
          </w:p>
        </w:tc>
        <w:tc>
          <w:tcPr/>
          <w:p>
            <w:pPr>
              <w:pStyle w:val="Compact"/>
              <w:jc w:val="left"/>
            </w:pPr>
            <w:r>
              <w:t xml:space="preserve">3,330,000</w:t>
            </w:r>
          </w:p>
        </w:tc>
      </w:tr>
      <w:tr>
        <w:tc>
          <w:tcPr/>
          <w:p>
            <w:pPr>
              <w:pStyle w:val="Compact"/>
              <w:jc w:val="left"/>
            </w:pPr>
            <w:r>
              <w:t xml:space="preserve">05</w:t>
            </w:r>
          </w:p>
        </w:tc>
        <w:tc>
          <w:tcPr/>
          <w:p>
            <w:pPr>
              <w:pStyle w:val="Compact"/>
              <w:jc w:val="left"/>
            </w:pPr>
            <w:r>
              <w:t xml:space="preserve">Preparation of as-built drawings, final engineering reports, and compliance documentation for ICTDA submission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06</w:t>
            </w:r>
          </w:p>
        </w:tc>
        <w:tc>
          <w:tcPr/>
          <w:p>
            <w:pPr>
              <w:pStyle w:val="Compact"/>
              <w:jc w:val="left"/>
            </w:pPr>
            <w:r>
              <w:t xml:space="preserve">Environmental impact assessment coordination and seismic design review per Pakistan Islamabad seismic zone 3 requirements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left"/>
            </w:pPr>
            <w:r>
              <w:t xml:space="preserve">TOTAL AMOUNT (In Words: Thirteen Million Three Hundred Eighty Thousand Pakistani Rupees Only)</w:t>
            </w:r>
          </w:p>
        </w:tc>
        <w:tc>
          <w:tcPr/>
          <w:p>
            <w:pPr>
              <w:pStyle w:val="Compact"/>
              <w:jc w:val="left"/>
            </w:pPr>
            <w:r>
              <w:t xml:space="preserve">14,380,000</w:t>
            </w:r>
          </w:p>
        </w:tc>
      </w:tr>
    </w:tbl>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w:t>
      </w:r>
      <w:r>
        <w:t xml:space="preserve"> </w:t>
      </w:r>
      <w:r>
        <w:t xml:space="preserve">Purchase Order</w:t>
      </w:r>
      <w:r>
        <w:t xml:space="preserve"> </w:t>
      </w:r>
      <w:r>
        <w:t xml:space="preserve">constitutes a binding agreement between the Capital Infrastructure Development Authority and the named</w:t>
      </w:r>
      <w:r>
        <w:t xml:space="preserve"> </w:t>
      </w:r>
      <w:r>
        <w:t xml:space="preserve">Civil Engineer</w:t>
      </w:r>
      <w:r>
        <w:t xml:space="preserve"> </w:t>
      </w:r>
      <w:r>
        <w:t xml:space="preserve">upon signature by both parties. All terms herein shall be governed by the laws of the Islamic Republic of Pakistan, specifically the Contract Act 1872 and the applicable procurement regulations of the Government of Pakistan Islamabad.</w:t>
      </w:r>
    </w:p>
    <w:p>
      <w:pPr>
        <w:pStyle w:val="BodyText"/>
      </w:pPr>
      <w:r>
        <w:rPr>
          <w:bCs/>
          <w:b/>
        </w:rPr>
        <w:t xml:space="preserve">3.2</w:t>
      </w:r>
      <w:r>
        <w:t xml:space="preserve"> </w:t>
      </w:r>
      <w:r>
        <w:t xml:space="preserve">The</w:t>
      </w:r>
      <w:r>
        <w:t xml:space="preserve"> </w:t>
      </w:r>
      <w:r>
        <w:t xml:space="preserve">Civil Engineer</w:t>
      </w:r>
      <w:r>
        <w:t xml:space="preserve"> </w:t>
      </w:r>
      <w:r>
        <w:t xml:space="preserve">shall maintain a valid Professional Engineer (PE) license issued by the Pakistan Engineering Council (PEC) throughout the duration of this</w:t>
      </w:r>
      <w:r>
        <w:t xml:space="preserve"> </w:t>
      </w:r>
      <w:r>
        <w:t xml:space="preserve">Purchase Order</w:t>
      </w:r>
      <w:r>
        <w:t xml:space="preserve">. Any lapse in licensure shall constitute grounds for immediate termination of this</w:t>
      </w:r>
      <w:r>
        <w:t xml:space="preserve"> </w:t>
      </w:r>
      <w:r>
        <w:t xml:space="preserve">Purchase Order</w:t>
      </w:r>
      <w:r>
        <w:t xml:space="preserve"> </w:t>
      </w:r>
      <w:r>
        <w:t xml:space="preserve">without penalty to the Authority.</w:t>
      </w:r>
    </w:p>
    <w:p>
      <w:pPr>
        <w:pStyle w:val="BodyText"/>
      </w:pPr>
      <w:r>
        <w:rPr>
          <w:bCs/>
          <w:b/>
        </w:rPr>
        <w:t xml:space="preserve">3.3</w:t>
      </w:r>
      <w:r>
        <w:t xml:space="preserve"> </w:t>
      </w:r>
      <w:r>
        <w:t xml:space="preserve">All work under this</w:t>
      </w:r>
      <w:r>
        <w:t xml:space="preserve"> </w:t>
      </w:r>
      <w:r>
        <w:t xml:space="preserve">Purchase Order</w:t>
      </w:r>
      <w:r>
        <w:t xml:space="preserve"> </w:t>
      </w:r>
      <w:r>
        <w:t xml:space="preserve">shall be executed within the administrative boundaries of</w:t>
      </w:r>
      <w:r>
        <w:t xml:space="preserve"> </w:t>
      </w:r>
      <w:r>
        <w:t xml:space="preserve">Pakistan Islamabad</w:t>
      </w:r>
      <w:r>
        <w:t xml:space="preserve">, and the</w:t>
      </w:r>
      <w:r>
        <w:t xml:space="preserve"> </w:t>
      </w:r>
      <w:r>
        <w:t xml:space="preserve">Civil Engineer</w:t>
      </w:r>
      <w:r>
        <w:t xml:space="preserve"> </w:t>
      </w:r>
      <w:r>
        <w:t xml:space="preserve">shall comply with all local regulations, permits, and environmental clearances mandated by the Islamabad Capital Territory (ICT) Development Authority and the National Environmental Quality Council (NEQC).</w:t>
      </w:r>
    </w:p>
    <w:p>
      <w:pPr>
        <w:pStyle w:val="BodyText"/>
      </w:pPr>
      <w:r>
        <w:rPr>
          <w:bCs/>
          <w:b/>
        </w:rPr>
        <w:t xml:space="preserve">3.4</w:t>
      </w:r>
      <w:r>
        <w:t xml:space="preserve"> </w:t>
      </w:r>
      <w:r>
        <w:t xml:space="preserve">Payment shall be processed in three milestones: 30% upon commencement and submission of preliminary design drawings; 40% upon completion of detailed design and geotechnical reports; and 30% upon final handover of as-built documentation and project closure. All payments shall be made via bank transfer to the account specified by the</w:t>
      </w:r>
      <w:r>
        <w:t xml:space="preserve"> </w:t>
      </w:r>
      <w:r>
        <w:t xml:space="preserve">Civil Engineer</w:t>
      </w:r>
      <w:r>
        <w:t xml:space="preserve"> </w:t>
      </w:r>
      <w:r>
        <w:t xml:space="preserve">in accordance with the Federal Procurement Regulatory Authority (FPRA) guidelines applicable in</w:t>
      </w:r>
      <w:r>
        <w:t xml:space="preserve"> </w:t>
      </w:r>
      <w:r>
        <w:t xml:space="preserve">Pakistan Islamabad</w:t>
      </w:r>
      <w:r>
        <w:t xml:space="preserve">.</w:t>
      </w:r>
    </w:p>
    <w:p>
      <w:pPr>
        <w:pStyle w:val="BodyText"/>
      </w:pPr>
      <w:r>
        <w:rPr>
          <w:bCs/>
          <w:b/>
        </w:rPr>
        <w:t xml:space="preserve">3.5</w:t>
      </w:r>
      <w:r>
        <w:t xml:space="preserve"> </w:t>
      </w:r>
      <w:r>
        <w:t xml:space="preserve">The</w:t>
      </w:r>
      <w:r>
        <w:t xml:space="preserve"> </w:t>
      </w:r>
      <w:r>
        <w:t xml:space="preserve">Civil Engineer</w:t>
      </w:r>
      <w:r>
        <w:t xml:space="preserve"> </w:t>
      </w:r>
      <w:r>
        <w:t xml:space="preserve">shall provide weekly progress reports to the CIDA Project Management Office located in Blue Area, Islamabad, and shall attend all scheduled coordination meetings with the ICTDA, the Pakistan Highway Authority, and the National Highway and Motorway Police as required for the Ring Road Phase III project.</w:t>
      </w:r>
    </w:p>
    <w:p>
      <w:pPr>
        <w:pStyle w:val="BodyText"/>
      </w:pPr>
      <w:r>
        <w:rPr>
          <w:bCs/>
          <w:b/>
        </w:rPr>
        <w:t xml:space="preserve">3.6</w:t>
      </w:r>
      <w:r>
        <w:t xml:space="preserve"> </w:t>
      </w:r>
      <w:r>
        <w:t xml:space="preserve">Any variation in scope beyond 10% of the original</w:t>
      </w:r>
      <w:r>
        <w:t xml:space="preserve"> </w:t>
      </w:r>
      <w:r>
        <w:t xml:space="preserve">Purchase Order</w:t>
      </w:r>
      <w:r>
        <w:t xml:space="preserve"> </w:t>
      </w:r>
      <w:r>
        <w:t xml:space="preserve">value shall require a written amendment signed by both parties. The</w:t>
      </w:r>
      <w:r>
        <w:t xml:space="preserve"> </w:t>
      </w:r>
      <w:r>
        <w:t xml:space="preserve">Civil Engineer</w:t>
      </w:r>
      <w:r>
        <w:t xml:space="preserve"> </w:t>
      </w:r>
      <w:r>
        <w:t xml:space="preserve">shall not commence any additional work without prior written authorization from the CIDA Procurement Division.</w:t>
      </w:r>
    </w:p>
    <w:p>
      <w:pPr>
        <w:pStyle w:val="BodyText"/>
      </w:pPr>
      <w:r>
        <w:rPr>
          <w:bCs/>
          <w:b/>
        </w:rPr>
        <w:t xml:space="preserve">3.7</w:t>
      </w:r>
      <w:r>
        <w:t xml:space="preserve"> </w:t>
      </w:r>
      <w:r>
        <w:t xml:space="preserve">The</w:t>
      </w:r>
      <w:r>
        <w:t xml:space="preserve"> </w:t>
      </w:r>
      <w:r>
        <w:t xml:space="preserve">Civil Engineer</w:t>
      </w:r>
      <w:r>
        <w:t xml:space="preserve"> </w:t>
      </w:r>
      <w:r>
        <w:t xml:space="preserve">shall carry professional indemnity insurance of not less than PKR 25,000,000 for the duration of this</w:t>
      </w:r>
      <w:r>
        <w:t xml:space="preserve"> </w:t>
      </w:r>
      <w:r>
        <w:t xml:space="preserve">Purchase Order</w:t>
      </w:r>
      <w:r>
        <w:t xml:space="preserve">, with the Capital Infrastructure Development Authority named as an additional insured party.</w:t>
      </w:r>
    </w:p>
    <w:p>
      <w:pPr>
        <w:pStyle w:val="BodyText"/>
      </w:pPr>
      <w:r>
        <w:rPr>
          <w:bCs/>
          <w:b/>
        </w:rPr>
        <w:t xml:space="preserve">3.8</w:t>
      </w:r>
      <w:r>
        <w:t xml:space="preserve"> </w:t>
      </w:r>
      <w:r>
        <w:t xml:space="preserve">Disputes arising from this</w:t>
      </w:r>
      <w:r>
        <w:t xml:space="preserve"> </w:t>
      </w:r>
      <w:r>
        <w:t xml:space="preserve">Purchase Order</w:t>
      </w:r>
      <w:r>
        <w:t xml:space="preserve"> </w:t>
      </w:r>
      <w:r>
        <w:t xml:space="preserve">shall be resolved through arbitration in Islamabad, Pakistan, in accordance with the Arbitration Act 1940 of Pakistan. The seat of arbitration shall be the Islamabad International Arbitration Centre.</w:t>
      </w:r>
    </w:p>
    <w:p>
      <w:pPr>
        <w:pStyle w:val="BodyText"/>
      </w:pPr>
      <w:r>
        <w:rPr>
          <w:bCs/>
          <w:b/>
        </w:rPr>
        <w:t xml:space="preserve">NOTE:</w:t>
      </w:r>
      <w:r>
        <w:t xml:space="preserve"> </w:t>
      </w:r>
      <w:r>
        <w:t xml:space="preserve">This Purchase Order is subject to the approval of the CIDA Finance Committee and the Federal Procurement Regulatory Authority (FPRA) review. The Civil Engineer shall not mobilize resources or commence fieldwork in Pakistan Islamabad until written confirmation of PO acceptance is received from the CIDA Procurement Division. All invoices must reference Purchase Order No. CIDA/PO/2025/CE-00847.</w:t>
      </w:r>
    </w:p>
    <w:bookmarkEnd w:id="23"/>
    <w:bookmarkStart w:id="24" w:name="acceptance-and-authorization"/>
    <w:p>
      <w:pPr>
        <w:pStyle w:val="Heading2"/>
      </w:pPr>
      <w:r>
        <w:t xml:space="preserve">4. Acceptance and Authorization</w:t>
      </w:r>
    </w:p>
    <w:p>
      <w:pPr>
        <w:pStyle w:val="FirstParagraph"/>
      </w:pPr>
      <w:r>
        <w:rPr>
          <w:bCs/>
          <w:b/>
        </w:rPr>
        <w:t xml:space="preserve">For and on behalf of the Buyer:</w:t>
      </w:r>
      <w:r>
        <w:br/>
      </w:r>
      <w:r>
        <w:t xml:space="preserve">Capital Infrastructure Development Authority</w:t>
      </w:r>
      <w:r>
        <w:br/>
      </w:r>
      <w:r>
        <w:t xml:space="preserve">Name: Dr. Sana Riaz, Director General</w:t>
      </w:r>
      <w:r>
        <w:br/>
      </w:r>
      <w:r>
        <w:t xml:space="preserve">Designation: Authorized Signatory</w:t>
      </w:r>
      <w:r>
        <w:br/>
      </w:r>
      <w:r>
        <w:t xml:space="preserve">Date: _______________</w:t>
      </w:r>
    </w:p>
    <w:p>
      <w:pPr>
        <w:pStyle w:val="BodyText"/>
      </w:pPr>
      <w:r>
        <w:rPr>
          <w:bCs/>
          <w:b/>
        </w:rPr>
        <w:t xml:space="preserve">For and on behalf of the Vendor:</w:t>
      </w:r>
      <w:r>
        <w:br/>
      </w:r>
      <w:r>
        <w:t xml:space="preserve">Engr. Muhammad Ali Khan, PE</w:t>
      </w:r>
      <w:r>
        <w:br/>
      </w:r>
      <w:r>
        <w:t xml:space="preserve">Civil Engineer – Service Provider</w:t>
      </w:r>
      <w:r>
        <w:br/>
      </w:r>
      <w:r>
        <w:t xml:space="preserve">PE License: PE-2019-04521</w:t>
      </w:r>
      <w:r>
        <w:br/>
      </w:r>
      <w:r>
        <w:t xml:space="preserve">Date: _______________</w:t>
      </w:r>
    </w:p>
    <w:p>
      <w:pPr>
        <w:pStyle w:val="BodyText"/>
      </w:pPr>
      <w:r>
        <w:t xml:space="preserve">This Purchase Order document was prepared in accordance with the Government of Pakistan Islamabad procurement standards and the FPRA Procurement Regulations 2020. Document Reference: CIDA/PO/2025/CE-00847. This document is valid for 90 days from the date of issue. Unauthorized reproduction or distribution of this Purchase Order is prohibited under the Official Secrets Act 1923 (Pakistan).</w:t>
      </w:r>
    </w:p>
    <w:p>
      <w:pPr>
        <w:pStyle w:val="BodyText"/>
      </w:pPr>
      <w:r>
        <w:t xml:space="preserve">Page 1 of 1 | Generated: 15 June 2025 | CIDA Procurement Division, Islamabad, Pakistan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Pakistan Islamabad</dc:title>
  <dc:creator/>
  <dc:language>en</dc:language>
  <cp:keywords/>
  <dcterms:created xsi:type="dcterms:W3CDTF">2026-10-10T08:07:06Z</dcterms:created>
  <dcterms:modified xsi:type="dcterms:W3CDTF">2026-10-10T08:07:06Z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