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Official Procurement Document for Professional Engineering Services</w:t>
      </w:r>
    </w:p>
    <w:p>
      <w:pPr>
        <w:pStyle w:val="BodyText"/>
      </w:pPr>
      <w:r>
        <w:t xml:space="preserve">Issued under the jurisdiction of the Kingdom of Spain – Community of Madrid</w:t>
      </w:r>
    </w:p>
    <w:p>
      <w:pPr>
        <w:pStyle w:val="BodyText"/>
      </w:pPr>
      <w:r>
        <w:t xml:space="preserve">PO Reference No.: PO-2025-MAD-CE-0472</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Infraestructuras del Sur S.L.</w:t>
      </w:r>
    </w:p>
    <w:p>
      <w:pPr>
        <w:pStyle w:val="BodyText"/>
      </w:pPr>
      <w:r>
        <w:rPr>
          <w:bCs/>
          <w:b/>
        </w:rPr>
        <w:t xml:space="preserve">Address:</w:t>
      </w:r>
      <w:r>
        <w:t xml:space="preserve"> </w:t>
      </w:r>
      <w:r>
        <w:t xml:space="preserve">Calle de Alcalá 215, 4th Floor, 28028 Madrid, Spain</w:t>
      </w:r>
    </w:p>
    <w:p>
      <w:pPr>
        <w:pStyle w:val="BodyText"/>
      </w:pPr>
      <w:r>
        <w:rPr>
          <w:bCs/>
          <w:b/>
        </w:rPr>
        <w:t xml:space="preserve">VAT (NIF):</w:t>
      </w:r>
      <w:r>
        <w:t xml:space="preserve"> </w:t>
      </w:r>
      <w:r>
        <w:t xml:space="preserve">B-84729103</w:t>
      </w:r>
    </w:p>
    <w:p>
      <w:pPr>
        <w:pStyle w:val="BodyText"/>
      </w:pPr>
      <w:r>
        <w:rPr>
          <w:bCs/>
          <w:b/>
        </w:rPr>
        <w:t xml:space="preserve">Contact:</w:t>
      </w:r>
      <w:r>
        <w:t xml:space="preserve"> </w:t>
      </w:r>
      <w:r>
        <w:t xml:space="preserve">Mr. Alejandro Fernández Ruiz</w:t>
      </w:r>
    </w:p>
    <w:p>
      <w:pPr>
        <w:pStyle w:val="BodyText"/>
      </w:pPr>
      <w:r>
        <w:rPr>
          <w:bCs/>
          <w:b/>
        </w:rPr>
        <w:t xml:space="preserve">Position:</w:t>
      </w:r>
      <w:r>
        <w:t xml:space="preserve"> </w:t>
      </w:r>
      <w:r>
        <w:t xml:space="preserve">Director of Procurement</w:t>
      </w:r>
    </w:p>
    <w:p>
      <w:pPr>
        <w:pStyle w:val="BodyText"/>
      </w:pPr>
      <w:r>
        <w:rPr>
          <w:bCs/>
          <w:b/>
        </w:rPr>
        <w:t xml:space="preserve">Email:</w:t>
      </w:r>
      <w:r>
        <w:t xml:space="preserve"> </w:t>
      </w:r>
      <w:r>
        <w:t xml:space="preserve">procurement@infrasu.es</w:t>
      </w:r>
    </w:p>
    <w:p>
      <w:pPr>
        <w:pStyle w:val="BodyText"/>
      </w:pPr>
      <w:r>
        <w:rPr>
          <w:bCs/>
          <w:b/>
        </w:rPr>
        <w:t xml:space="preserve">Phone:</w:t>
      </w:r>
      <w:r>
        <w:t xml:space="preserve"> </w:t>
      </w:r>
      <w:r>
        <w:t xml:space="preserve">+34 91 555 4821</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Ingeniería Civil Madrid Consultores S.L.P.</w:t>
      </w:r>
    </w:p>
    <w:p>
      <w:pPr>
        <w:pStyle w:val="BodyText"/>
      </w:pPr>
      <w:r>
        <w:rPr>
          <w:bCs/>
          <w:b/>
        </w:rPr>
        <w:t xml:space="preserve">Address:</w:t>
      </w:r>
      <w:r>
        <w:t xml:space="preserve"> </w:t>
      </w:r>
      <w:r>
        <w:t xml:space="preserve">Paseo de la Castellana 142, 2nd Floor, 28046 Madrid, Spain</w:t>
      </w:r>
    </w:p>
    <w:p>
      <w:pPr>
        <w:pStyle w:val="BodyText"/>
      </w:pPr>
      <w:r>
        <w:rPr>
          <w:bCs/>
          <w:b/>
        </w:rPr>
        <w:t xml:space="preserve">VAT (NIF):</w:t>
      </w:r>
      <w:r>
        <w:t xml:space="preserve"> </w:t>
      </w:r>
      <w:r>
        <w:t xml:space="preserve">B-67382914</w:t>
      </w:r>
    </w:p>
    <w:p>
      <w:pPr>
        <w:pStyle w:val="BodyText"/>
      </w:pPr>
      <w:r>
        <w:rPr>
          <w:bCs/>
          <w:b/>
        </w:rPr>
        <w:t xml:space="preserve">Contact:</w:t>
      </w:r>
      <w:r>
        <w:t xml:space="preserve"> </w:t>
      </w:r>
      <w:r>
        <w:t xml:space="preserve">Eng. María del Carmen López Vega</w:t>
      </w:r>
    </w:p>
    <w:p>
      <w:pPr>
        <w:pStyle w:val="BodyText"/>
      </w:pPr>
      <w:r>
        <w:rPr>
          <w:bCs/>
          <w:b/>
        </w:rPr>
        <w:t xml:space="preserve">Position:</w:t>
      </w:r>
      <w:r>
        <w:t xml:space="preserve"> </w:t>
      </w:r>
      <w:r>
        <w:t xml:space="preserve">Lead Civil Engineer / Technical Director</w:t>
      </w:r>
    </w:p>
    <w:p>
      <w:pPr>
        <w:pStyle w:val="BodyText"/>
      </w:pPr>
      <w:r>
        <w:rPr>
          <w:bCs/>
          <w:b/>
        </w:rPr>
        <w:t xml:space="preserve">Professional License:</w:t>
      </w:r>
      <w:r>
        <w:t xml:space="preserve"> </w:t>
      </w:r>
      <w:r>
        <w:t xml:space="preserve">COAM No. 12847 (Colegio Oficial de Ingenieros de Caminos, Canales y Puertos de Madrid)</w:t>
      </w:r>
    </w:p>
    <w:p>
      <w:pPr>
        <w:pStyle w:val="BodyText"/>
      </w:pPr>
      <w:r>
        <w:rPr>
          <w:bCs/>
          <w:b/>
        </w:rPr>
        <w:t xml:space="preserve">Email:</w:t>
      </w:r>
      <w:r>
        <w:t xml:space="preserve"> </w:t>
      </w:r>
      <w:r>
        <w:t xml:space="preserve">m.lopez@icmconsultores.es</w:t>
      </w:r>
    </w:p>
    <w:p>
      <w:pPr>
        <w:pStyle w:val="BodyText"/>
      </w:pPr>
      <w:r>
        <w:rPr>
          <w:bCs/>
          <w:b/>
        </w:rPr>
        <w:t xml:space="preserve">Phone:</w:t>
      </w:r>
      <w:r>
        <w:t xml:space="preserve"> </w:t>
      </w:r>
      <w:r>
        <w:t xml:space="preserve">+34 91 772 3390</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14 June 2025</w:t>
      </w:r>
    </w:p>
    <w:p>
      <w:pPr>
        <w:pStyle w:val="BodyText"/>
      </w:pPr>
      <w:r>
        <w:rPr>
          <w:bCs/>
          <w:b/>
        </w:rPr>
        <w:t xml:space="preserve">Required Start Date:</w:t>
      </w:r>
      <w:r>
        <w:t xml:space="preserve"> </w:t>
      </w:r>
      <w:r>
        <w:t xml:space="preserve">1 July 2025</w:t>
      </w:r>
    </w:p>
    <w:p>
      <w:pPr>
        <w:pStyle w:val="BodyText"/>
      </w:pPr>
      <w:r>
        <w:rPr>
          <w:bCs/>
          <w:b/>
        </w:rPr>
        <w:t xml:space="preserve">Project Completion Deadline:</w:t>
      </w:r>
      <w:r>
        <w:t xml:space="preserve"> </w:t>
      </w:r>
      <w:r>
        <w:t xml:space="preserve">30 November 2025</w:t>
      </w:r>
    </w:p>
    <w:p>
      <w:pPr>
        <w:pStyle w:val="BodyText"/>
      </w:pPr>
      <w:r>
        <w:rPr>
          <w:bCs/>
          <w:b/>
        </w:rPr>
        <w:t xml:space="preserve">Project Location:</w:t>
      </w:r>
      <w:r>
        <w:t xml:space="preserve"> </w:t>
      </w:r>
      <w:r>
        <w:t xml:space="preserve">Madrid, Spain (Municipality of Madrid, Community of Madrid)</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Euro (EUR)</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Structural Assessment and Rehabilitation of the Puente de Segovia Pedestrian Crossing</w:t>
      </w:r>
    </w:p>
    <w:p>
      <w:pPr>
        <w:pStyle w:val="BodyText"/>
      </w:pPr>
      <w:r>
        <w:rPr>
          <w:bCs/>
          <w:b/>
        </w:rPr>
        <w:t xml:space="preserve">Client Reference:</w:t>
      </w:r>
      <w:r>
        <w:t xml:space="preserve"> </w:t>
      </w:r>
      <w:r>
        <w:t xml:space="preserve">IS-2025-PRJ-118</w:t>
      </w:r>
    </w:p>
    <w:p>
      <w:pPr>
        <w:pStyle w:val="BodyText"/>
      </w:pPr>
      <w:r>
        <w:rPr>
          <w:bCs/>
          <w:b/>
        </w:rPr>
        <w:t xml:space="preserve">Municipal Permit No.:</w:t>
      </w:r>
      <w:r>
        <w:t xml:space="preserve"> </w:t>
      </w:r>
      <w:r>
        <w:t xml:space="preserve">2025/CE/04471 (Ayuntamiento de Madrid)</w:t>
      </w:r>
    </w:p>
    <w:p>
      <w:pPr>
        <w:pStyle w:val="BodyText"/>
      </w:pPr>
      <w:r>
        <w:rPr>
          <w:bCs/>
          <w:b/>
        </w:rPr>
        <w:t xml:space="preserve">Governing Law:</w:t>
      </w:r>
      <w:r>
        <w:t xml:space="preserve"> </w:t>
      </w:r>
      <w:r>
        <w:t xml:space="preserve">Spanish Civil Code and Ley 38/2003 on Public Contracts</w:t>
      </w:r>
    </w:p>
    <w:bookmarkEnd w:id="24"/>
    <w:bookmarkStart w:id="25" w:name="Xa4dfb62b882efad1b435772e8ab6773be914e0d"/>
    <w:p>
      <w:pPr>
        <w:pStyle w:val="Heading2"/>
      </w:pPr>
      <w:r>
        <w:t xml:space="preserve">Description of Services – Civil Engineer Scope of Work</w:t>
      </w:r>
    </w:p>
    <w:p>
      <w:pPr>
        <w:pStyle w:val="FirstParagraph"/>
      </w:pPr>
      <w:r>
        <w:t xml:space="preserve">This Purchase Order is issued by Infraestructuras del Sur S.L. to formally engage the services of a qualified</w:t>
      </w:r>
      <w:r>
        <w:t xml:space="preserve"> </w:t>
      </w:r>
      <w:r>
        <w:rPr>
          <w:bCs/>
          <w:b/>
        </w:rPr>
        <w:t xml:space="preserve">Civil Engineer</w:t>
      </w:r>
      <w:r>
        <w:t xml:space="preserve"> </w:t>
      </w:r>
      <w:r>
        <w:t xml:space="preserve">and their associated technical team for the comprehensive structural assessment, diagnostic analysis, and rehabilitation design of the Puente de Segovia pedestrian crossing located in the city of</w:t>
      </w:r>
      <w:r>
        <w:t xml:space="preserve"> </w:t>
      </w:r>
      <w:r>
        <w:rPr>
          <w:bCs/>
          <w:b/>
        </w:rPr>
        <w:t xml:space="preserve">Spain Madrid</w:t>
      </w:r>
      <w:r>
        <w:t xml:space="preserve">. The Civil Engineer shall be responsible for all technical deliverables, on-site inspections, regulatory compliance verification, and coordination with the Ayuntamiento de Madrid's urban planning and infrastructure departments throughout the duration of this engagement in</w:t>
      </w:r>
      <w:r>
        <w:t xml:space="preserve"> </w:t>
      </w:r>
      <w:r>
        <w:rPr>
          <w:bCs/>
          <w:b/>
        </w:rPr>
        <w:t xml:space="preserve">Spain Madrid</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Civil Engineer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structural survey and condition assessment of the Puente de Segovia crossing. The Civil Engineer shall perform a full visual and instrumental inspection including ultrasonic testing, concrete core sampling, and rebar corrosion mapping in accordance with Spanish standard EHE-08.</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Preparation of a detailed diagnostic report including load-bearing capacity analysis, identification of structural deficiencies, and risk classification. The Civil Engineer shall submit the report to the Ayuntamiento de Madrid for regulatory review within 45 calendar days of commencement.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03</w:t>
            </w:r>
          </w:p>
        </w:tc>
        <w:tc>
          <w:tcPr/>
          <w:p>
            <w:pPr>
              <w:pStyle w:val="Compact"/>
              <w:jc w:val="left"/>
            </w:pPr>
            <w:r>
              <w:t xml:space="preserve">Design of structural rehabilitation works including reinforced concrete repair, steel reinforcement detailing, and waterproofing system specification. All designs shall comply with the Spanish Building Code (Código Técnico de la Edificación – CTE) and local Madrid municipal regulations.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04</w:t>
            </w:r>
          </w:p>
        </w:tc>
        <w:tc>
          <w:tcPr/>
          <w:p>
            <w:pPr>
              <w:pStyle w:val="Compact"/>
              <w:jc w:val="left"/>
            </w:pPr>
            <w:r>
              <w:t xml:space="preserve">On-site technical supervision and quality control during the execution of rehabilitation works. The Civil Engineer shall conduct weekly site visits, issue non-conformance reports, and certify milestone completions. Minimum 12 site visits over the project period in Spain Madrid.</w:t>
            </w:r>
          </w:p>
        </w:tc>
        <w:tc>
          <w:tcPr/>
          <w:p>
            <w:pPr>
              <w:pStyle w:val="Compact"/>
              <w:jc w:val="left"/>
            </w:pPr>
            <w:r>
              <w:t xml:space="preserve">12</w:t>
            </w:r>
          </w:p>
        </w:tc>
        <w:tc>
          <w:tcPr/>
          <w:p>
            <w:pPr>
              <w:pStyle w:val="Compact"/>
              <w:jc w:val="left"/>
            </w:pPr>
            <w:r>
              <w:t xml:space="preserve">Site Visit</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Final as-built documentation, structural certification, and submission of the completed technical dossier to the Comunidad de Madrid's Dirección General de Infraestructuras. The Civil Engineer shall attend the final inspection and sign the certificate of conformity.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Environmental and traffic management plan coordination specific to the Madrid urban environment. The Civil Engineer shall liaise with Madrid's traffic authority (Dirección General de Tráfico – DGT) and the local district council (Distrito de Centro) to ensure minimal disruption to public circulation in Spain Madrid.</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Subtotal (excl. VAT):</w:t>
            </w:r>
          </w:p>
        </w:tc>
        <w:tc>
          <w:tcPr/>
          <w:p>
            <w:pPr>
              <w:pStyle w:val="Compact"/>
              <w:jc w:val="left"/>
            </w:pPr>
            <w:r>
              <w:t xml:space="preserve">59,950.00</w:t>
            </w:r>
          </w:p>
        </w:tc>
      </w:tr>
      <w:tr>
        <w:tc>
          <w:tcPr>
            <w:gridSpan w:val="5"/>
          </w:tcPr>
          <w:p>
            <w:pPr>
              <w:pStyle w:val="Compact"/>
              <w:jc w:val="right"/>
            </w:pPr>
            <w:r>
              <w:t xml:space="preserve">VAT (IVA) at 21%:</w:t>
            </w:r>
          </w:p>
        </w:tc>
        <w:tc>
          <w:tcPr/>
          <w:p>
            <w:pPr>
              <w:pStyle w:val="Compact"/>
              <w:jc w:val="left"/>
            </w:pPr>
            <w:r>
              <w:t xml:space="preserve">12,589.50</w:t>
            </w:r>
          </w:p>
        </w:tc>
      </w:tr>
      <w:tr>
        <w:tc>
          <w:tcPr>
            <w:gridSpan w:val="5"/>
          </w:tcPr>
          <w:p>
            <w:pPr>
              <w:pStyle w:val="Compact"/>
              <w:jc w:val="right"/>
            </w:pPr>
            <w:r>
              <w:t xml:space="preserve">TOTAL AMOUNT DUE (EUR):</w:t>
            </w:r>
          </w:p>
        </w:tc>
        <w:tc>
          <w:tcPr/>
          <w:p>
            <w:pPr>
              <w:pStyle w:val="Compact"/>
              <w:jc w:val="left"/>
            </w:pPr>
            <w:r>
              <w:t xml:space="preserve">72,539.50</w:t>
            </w: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Purchase Order constitutes a binding offer for the procurement of Civil Engineer professional services. Acceptance by the Service Provider shall be confirmed in writing within five (5) business days of the issue date. Failure to respond within this period shall be interpreted as rejection of this Purchase Order.</w:t>
      </w:r>
    </w:p>
    <w:p>
      <w:pPr>
        <w:numPr>
          <w:ilvl w:val="0"/>
          <w:numId w:val="1001"/>
        </w:numPr>
        <w:pStyle w:val="Compact"/>
      </w:pPr>
      <w:r>
        <w:rPr>
          <w:bCs/>
          <w:b/>
        </w:rPr>
        <w:t xml:space="preserve">Professional Qualification:</w:t>
      </w:r>
      <w:r>
        <w:t xml:space="preserve"> </w:t>
      </w:r>
      <w:r>
        <w:t xml:space="preserve">The Civil Engineer assigned to this project must hold a valid professional license issued by the Colegio Oficial de Ingenieros de Caminos, Canales y Puertos de Madrid (COAM) and must carry professional liability insurance (seguro de responsabilidad civil profesional) with a minimum coverage of 300,000 EUR, valid throughout the project duration in Spain Madrid.</w:t>
      </w:r>
    </w:p>
    <w:p>
      <w:pPr>
        <w:numPr>
          <w:ilvl w:val="0"/>
          <w:numId w:val="1001"/>
        </w:numPr>
        <w:pStyle w:val="Compact"/>
      </w:pPr>
      <w:r>
        <w:rPr>
          <w:bCs/>
          <w:b/>
        </w:rPr>
        <w:t xml:space="preserve">Payment Schedule:</w:t>
      </w:r>
      <w:r>
        <w:t xml:space="preserve"> </w:t>
      </w:r>
      <w:r>
        <w:t xml:space="preserve">Payment shall be made in three installments: 30% upon acceptance of this Purchase Order, 40% upon delivery and approval of the diagnostic report and rehabilitation design, and 30% upon final certification and submission of the as-built dossier. All invoices shall be issued in EUR and paid via bank transfer to the account specified by the Civil Engineer's firm.</w:t>
      </w:r>
    </w:p>
    <w:p>
      <w:pPr>
        <w:numPr>
          <w:ilvl w:val="0"/>
          <w:numId w:val="1001"/>
        </w:numPr>
        <w:pStyle w:val="Compact"/>
      </w:pPr>
      <w:r>
        <w:rPr>
          <w:bCs/>
          <w:b/>
        </w:rPr>
        <w:t xml:space="preserve">Regulatory Compliance:</w:t>
      </w:r>
      <w:r>
        <w:t xml:space="preserve"> </w:t>
      </w:r>
      <w:r>
        <w:t xml:space="preserve">All services rendered by the Civil Engineer shall strictly comply with applicable Spanish national legislation, the regulations of the Comunidad de Madrid, and the municipal ordinances of the Ayuntamiento de Madrid. The Civil Engineer is solely responsible for obtaining any additional technical permits or authorizations required for the execution of the works in Spain Madrid.</w:t>
      </w:r>
    </w:p>
    <w:p>
      <w:pPr>
        <w:numPr>
          <w:ilvl w:val="0"/>
          <w:numId w:val="1001"/>
        </w:numPr>
        <w:pStyle w:val="Compact"/>
      </w:pPr>
      <w:r>
        <w:rPr>
          <w:bCs/>
          <w:b/>
        </w:rPr>
        <w:t xml:space="preserve">Confidentiality:</w:t>
      </w:r>
      <w:r>
        <w:t xml:space="preserve"> </w:t>
      </w:r>
      <w:r>
        <w:t xml:space="preserve">The Civil Engineer and their team shall treat all project data, structural findings, and client information as strictly confidential.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Civil Engineer shall be compensated for all services rendered up to the date of termination, as documented in approved progress reports.</w:t>
      </w:r>
    </w:p>
    <w:p>
      <w:pPr>
        <w:numPr>
          <w:ilvl w:val="0"/>
          <w:numId w:val="1001"/>
        </w:numPr>
        <w:pStyle w:val="Compact"/>
      </w:pPr>
      <w:r>
        <w:rPr>
          <w:bCs/>
          <w:b/>
        </w:rPr>
        <w:t xml:space="preserve">Dispute Resolution:</w:t>
      </w:r>
      <w:r>
        <w:t xml:space="preserve"> </w:t>
      </w:r>
      <w:r>
        <w:t xml:space="preserve">Any dispute arising from this Purchase Order shall be resolved through the competent courts of Madrid, Spain, in accordance with the Spanish Civil Procedure Law (Ley de Enjuiciamiento Civil). The parties agree to attempt mediation before the Colegio de Ingenieros de Caminos, Canales y Puertos de Madrid prior to initiating judicial proceedings.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work stoppages in Spain Madrid, or public health emergencies, provided that the affected party notifies the other in writing within 48 hours.</w:t>
      </w:r>
    </w:p>
    <w:bookmarkEnd w:id="26"/>
    <w:bookmarkStart w:id="27" w:name="authorization-and-signatures"/>
    <w:p>
      <w:pPr>
        <w:pStyle w:val="Heading2"/>
      </w:pPr>
      <w:r>
        <w:t xml:space="preserve">Authorization and Signatures</w:t>
      </w:r>
    </w:p>
    <w:p>
      <w:pPr>
        <w:pStyle w:val="FirstParagraph"/>
      </w:pPr>
      <w:r>
        <w:t xml:space="preserve">By signing below, both parties acknowledge and agree to all terms, conditions, and service specifications outlined in this Purchase Order for the engagement of Civil Engineer services in Spain Madrid. This document is executed in two (2) original copies, one for each party, and carries equal legal validity under Spanish law.</w:t>
      </w:r>
    </w:p>
    <w:p>
      <w:pPr>
        <w:pStyle w:val="BodyText"/>
      </w:pPr>
      <w:r>
        <w:rPr>
          <w:bCs/>
          <w:b/>
        </w:rPr>
        <w:t xml:space="preserve">For and on behalf of the Purchasing Entity:</w:t>
      </w:r>
    </w:p>
    <w:p>
      <w:pPr>
        <w:pStyle w:val="BodyText"/>
      </w:pPr>
      <w:r>
        <w:t xml:space="preserve">Infraestructuras del Sur S.L.</w:t>
      </w:r>
    </w:p>
    <w:p>
      <w:pPr>
        <w:pStyle w:val="BodyText"/>
      </w:pPr>
      <w:r>
        <w:t xml:space="preserve">Alejandro Fernández Ruiz</w:t>
      </w:r>
    </w:p>
    <w:p>
      <w:pPr>
        <w:pStyle w:val="BodyText"/>
      </w:pPr>
      <w:r>
        <w:t xml:space="preserve">Director of Procurement</w:t>
      </w:r>
    </w:p>
    <w:p>
      <w:pPr>
        <w:pStyle w:val="BodyText"/>
      </w:pPr>
      <w:r>
        <w:t xml:space="preserve">Date: _______________</w:t>
      </w:r>
    </w:p>
    <w:p>
      <w:pPr>
        <w:pStyle w:val="BodyText"/>
      </w:pPr>
      <w:r>
        <w:rPr>
          <w:bCs/>
          <w:b/>
        </w:rPr>
        <w:t xml:space="preserve">For and on behalf of the Service Provider:</w:t>
      </w:r>
    </w:p>
    <w:p>
      <w:pPr>
        <w:pStyle w:val="BodyText"/>
      </w:pPr>
      <w:r>
        <w:t xml:space="preserve">Ingeniería Civil Madrid Consultores S.L.P.</w:t>
      </w:r>
    </w:p>
    <w:p>
      <w:pPr>
        <w:pStyle w:val="BodyText"/>
      </w:pPr>
      <w:r>
        <w:t xml:space="preserve">Eng. María del Carmen López Vega</w:t>
      </w:r>
    </w:p>
    <w:p>
      <w:pPr>
        <w:pStyle w:val="BodyText"/>
      </w:pPr>
      <w:r>
        <w:t xml:space="preserve">Lead Civil Engineer / Technical Director</w:t>
      </w:r>
    </w:p>
    <w:p>
      <w:pPr>
        <w:pStyle w:val="BodyText"/>
      </w:pPr>
      <w:r>
        <w:t xml:space="preserve">COAM License No. 12847</w:t>
      </w:r>
    </w:p>
    <w:p>
      <w:pPr>
        <w:pStyle w:val="BodyText"/>
      </w:pPr>
      <w:r>
        <w:t xml:space="preserve">Date: _______________</w:t>
      </w:r>
    </w:p>
    <w:p>
      <w:pPr>
        <w:pStyle w:val="BodyText"/>
      </w:pPr>
      <w:r>
        <w:t xml:space="preserve">Purchase Order No. PO-2025-MAD-CE-0472 | Issued in Madrid, Spain | 14 June 2025</w:t>
      </w:r>
    </w:p>
    <w:p>
      <w:pPr>
        <w:pStyle w:val="BodyText"/>
      </w:pPr>
      <w:r>
        <w:t xml:space="preserve">This document is governed by the laws of the Kingdom of Spain. All references to "Spain Madrid" denote the city and autonomous community of Madrid within the Spanish jurisdiction.</w:t>
      </w:r>
    </w:p>
    <w:p>
      <w:pPr>
        <w:pStyle w:val="BodyText"/>
      </w:pPr>
      <w:r>
        <w:t xml:space="preserve">Document generated by the Procurement Department, Infraestructuras del Sur S.L. | Calle de Alcalá 215, 28028 Madrid, Spain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Spain Madrid</dc:title>
  <dc:creator/>
  <dc:language>en</dc:language>
  <cp:keywords/>
  <dcterms:created xsi:type="dcterms:W3CDTF">2026-10-10T09:03:29Z</dcterms:created>
  <dcterms:modified xsi:type="dcterms:W3CDTF">2026-10-10T09:03:29Z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