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Bay Area Infrastructure Development Group, Inc.</w:t>
      </w:r>
    </w:p>
    <w:p>
      <w:pPr>
        <w:pStyle w:val="BodyText"/>
      </w:pPr>
      <w:r>
        <w:t xml:space="preserve">1200 Market Street, Suite 2400, San Francisco, California 94102, United States</w:t>
      </w:r>
    </w:p>
    <w:p>
      <w:pPr>
        <w:pStyle w:val="BodyText"/>
      </w:pPr>
      <w:r>
        <w:t xml:space="preserve">Phone: (415) 555-0187  |  Email: procurement@bayareainfra.com  |  Tax ID: 94-2847561</w:t>
      </w:r>
    </w:p>
    <w:bookmarkEnd w:id="20"/>
    <w:p>
      <w:pPr>
        <w:pStyle w:val="BodyText"/>
      </w:pPr>
      <w:r>
        <w:rPr>
          <w:bCs/>
          <w:b/>
        </w:rPr>
        <w:t xml:space="preserve">Purchase Order No.:</w:t>
      </w:r>
      <w:r>
        <w:t xml:space="preserve"> </w:t>
      </w:r>
      <w:r>
        <w:t xml:space="preserve">PO-2025-SF-04872</w:t>
      </w:r>
    </w:p>
    <w:p>
      <w:pPr>
        <w:pStyle w:val="BodyText"/>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September 30, 2025</w:t>
      </w:r>
    </w:p>
    <w:p>
      <w:pPr>
        <w:pStyle w:val="BodyText"/>
      </w:pPr>
      <w:r>
        <w:rPr>
          <w:bCs/>
          <w:b/>
        </w:rPr>
        <w:t xml:space="preserve">Payment Terms:</w:t>
      </w:r>
      <w:r>
        <w:t xml:space="preserve"> </w:t>
      </w:r>
      <w:r>
        <w:t xml:space="preserve">Net 30 Days</w:t>
      </w:r>
    </w:p>
    <w:bookmarkStart w:id="21" w:name="vendor-service-provider-information"/>
    <w:p>
      <w:pPr>
        <w:pStyle w:val="Heading2"/>
      </w:pPr>
      <w:r>
        <w:t xml:space="preserve">Vendor / Service Provider Information</w:t>
      </w:r>
    </w:p>
    <w:p>
      <w:pPr>
        <w:pStyle w:val="FirstParagraph"/>
      </w:pPr>
      <w:r>
        <w:rPr>
          <w:bCs/>
          <w:b/>
        </w:rPr>
        <w:t xml:space="preserve">Golden Gate Structural &amp; Civil Engineering Consultants, LLC</w:t>
      </w:r>
      <w:r>
        <w:br/>
      </w:r>
      <w:r>
        <w:t xml:space="preserve">845 Harrison Street, Floor 6, San Francisco, California 94105, United States</w:t>
      </w:r>
      <w:r>
        <w:br/>
      </w:r>
      <w:r>
        <w:t xml:space="preserve">Contact Person: Dr. Margaret L. Chen, P.E. (Principal Civil Engineer)</w:t>
      </w:r>
      <w:r>
        <w:br/>
      </w:r>
      <w:r>
        <w:t xml:space="preserve">License No.: CA C-18472 (Civil Engineering)</w:t>
      </w:r>
      <w:r>
        <w:br/>
      </w:r>
      <w:r>
        <w:t xml:space="preserve">Phone: (415) 555-0342  |  Email: m.chen@ggstructural.com</w:t>
      </w:r>
      <w:r>
        <w:br/>
      </w:r>
      <w:r>
        <w:t xml:space="preserve">Tax ID: 94-5621830</w:t>
      </w:r>
    </w:p>
    <w:bookmarkEnd w:id="21"/>
    <w:bookmarkStart w:id="22" w:name="project-description"/>
    <w:p>
      <w:pPr>
        <w:pStyle w:val="Heading2"/>
      </w:pPr>
      <w:r>
        <w:t xml:space="preserve">Project Description</w:t>
      </w:r>
    </w:p>
    <w:p>
      <w:pPr>
        <w:pStyle w:val="FirstParagraph"/>
      </w:pPr>
      <w:r>
        <w:t xml:space="preserve">This Purchase Order is issued by Bay Area Infrastructure Development Group, Inc. to Golden Gate Structural &amp; Civil Engineering Consultants, LLC for the provision of professional Civil Engineer services in connection with the design, analysis, and oversight of the Embarcadero Flood Mitigation and Drainage Upgrade Project. The Civil Engineer shall perform all structural, geotechnical, hydraulic, and transportation engineering analyses required for the project located within the City and County of San Francisco, United States. All deliverables, site inspections, and on-site coordination meetings shall be conducted within the San Francisco, United States jurisdiction in compliance with the California Building Standards Code, the San Francisco Building Code, and all applicable federal regulations administered by the U.S. Army Corps of Engineers.</w:t>
      </w:r>
    </w:p>
    <w:bookmarkEnd w:id="22"/>
    <w:bookmarkStart w:id="23" w:name="Xfaf52a51ab645d429459a6ae572666261dd2330"/>
    <w:p>
      <w:pPr>
        <w:pStyle w:val="Heading2"/>
      </w:pPr>
      <w:r>
        <w:t xml:space="preserve">Line Items – Scope of Civil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Geotechnical site investigation and soil analysis for the Embarcadero corridor, San Francisco, United States. Includes borehole logging, laboratory testing, and preparation of a geotechnical engineering report.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Hydraulic and hydrological modeling of the stormwater drainage system. The Civil Engineer shall prepare 2D and 3D hydraulic models using HEC-RAS software to evaluate flood risk along the San Francisco waterfront.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3</w:t>
            </w:r>
          </w:p>
        </w:tc>
        <w:tc>
          <w:tcPr/>
          <w:p>
            <w:pPr>
              <w:pStyle w:val="Compact"/>
              <w:jc w:val="left"/>
            </w:pPr>
            <w:r>
              <w:t xml:space="preserve">Structural design of reinforced concrete retaining walls, flood barriers, and drainage culverts. Includes detailed construction drawings, structural calculations, and material specifications.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$87,250.00</w:t>
            </w:r>
          </w:p>
        </w:tc>
        <w:tc>
          <w:tcPr/>
          <w:p>
            <w:pPr>
              <w:pStyle w:val="Compact"/>
              <w:jc w:val="left"/>
            </w:pPr>
            <w:r>
              <w:t xml:space="preserve">$87,250.00</w:t>
            </w:r>
          </w:p>
        </w:tc>
      </w:tr>
      <w:tr>
        <w:tc>
          <w:tcPr/>
          <w:p>
            <w:pPr>
              <w:pStyle w:val="Compact"/>
              <w:jc w:val="left"/>
            </w:pPr>
            <w:r>
              <w:t xml:space="preserve">4</w:t>
            </w:r>
          </w:p>
        </w:tc>
        <w:tc>
          <w:tcPr/>
          <w:p>
            <w:pPr>
              <w:pStyle w:val="Compact"/>
              <w:jc w:val="left"/>
            </w:pPr>
            <w:r>
              <w:t xml:space="preserve">Construction-phase engineering oversight and site inspections. The Civil Engineer shall conduct weekly site visits in San Francisco, United States, review contractor submittals, and issue engineering change orders as necessary.</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5</w:t>
            </w:r>
          </w:p>
        </w:tc>
        <w:tc>
          <w:tcPr/>
          <w:p>
            <w:pPr>
              <w:pStyle w:val="Compact"/>
              <w:jc w:val="left"/>
            </w:pPr>
            <w:r>
              <w:t xml:space="preserve">Preparation of final as-built documentation, commissioning reports, and long-term maintenance recommendations for the completed Civil Engineer design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gridSpan w:val="5"/>
          </w:tcPr>
          <w:p>
            <w:pPr>
              <w:pStyle w:val="Compact"/>
              <w:jc w:val="right"/>
            </w:pPr>
            <w:r>
              <w:t xml:space="preserve">Subtotal</w:t>
            </w:r>
          </w:p>
        </w:tc>
        <w:tc>
          <w:tcPr/>
          <w:p>
            <w:pPr>
              <w:pStyle w:val="Compact"/>
              <w:jc w:val="left"/>
            </w:pPr>
            <w:r>
              <w:t xml:space="preserve">$264,700.00</w:t>
            </w:r>
          </w:p>
        </w:tc>
      </w:tr>
      <w:tr>
        <w:tc>
          <w:tcPr>
            <w:gridSpan w:val="5"/>
          </w:tcPr>
          <w:p>
            <w:pPr>
              <w:pStyle w:val="Compact"/>
              <w:jc w:val="right"/>
            </w:pPr>
            <w:r>
              <w:t xml:space="preserve">Applicable Sales &amp; Use Tax (San Francisco, CA – 8.63%)</w:t>
            </w:r>
          </w:p>
        </w:tc>
        <w:tc>
          <w:tcPr/>
          <w:p>
            <w:pPr>
              <w:pStyle w:val="Compact"/>
              <w:jc w:val="left"/>
            </w:pPr>
            <w:r>
              <w:t xml:space="preserve">$22,843.61</w:t>
            </w:r>
          </w:p>
        </w:tc>
      </w:tr>
      <w:tr>
        <w:tc>
          <w:tcPr>
            <w:gridSpan w:val="5"/>
          </w:tcPr>
          <w:p>
            <w:pPr>
              <w:pStyle w:val="Compact"/>
              <w:jc w:val="right"/>
            </w:pPr>
            <w:r>
              <w:rPr>
                <w:bCs/>
                <w:b/>
              </w:rPr>
              <w:t xml:space="preserve">TOTAL PURCHASE ORDER AMOUNT</w:t>
            </w:r>
          </w:p>
        </w:tc>
        <w:tc>
          <w:tcPr/>
          <w:p>
            <w:pPr>
              <w:pStyle w:val="Compact"/>
              <w:jc w:val="left"/>
            </w:pPr>
            <w:r>
              <w:rPr>
                <w:bCs/>
                <w:b/>
              </w:rPr>
              <w:t xml:space="preserve">$287,543.61</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and the federal laws of the United States. Any disputes arising from this Purchase Order shall be resolved through binding arbitration in San Francisco, United States, in accordance with the rules of the American Arbitration Association.</w:t>
      </w:r>
    </w:p>
    <w:p>
      <w:pPr>
        <w:numPr>
          <w:ilvl w:val="0"/>
          <w:numId w:val="1001"/>
        </w:numPr>
        <w:pStyle w:val="Compact"/>
      </w:pPr>
      <w:r>
        <w:rPr>
          <w:bCs/>
          <w:b/>
        </w:rPr>
        <w:t xml:space="preserve">Licensing and Compliance:</w:t>
      </w:r>
      <w:r>
        <w:t xml:space="preserve"> </w:t>
      </w:r>
      <w:r>
        <w:t xml:space="preserve">The Civil Engineer and all sub-consultants engaged under this Purchase Order must hold valid professional engineering licenses issued by the California Board for Professional Engineers, Land Surveyors, and Geologists. All work shall comply with the San Francisco Building Code, the California Building Standards Code (Title 24), and applicable U.S. federal environmental regulations including the Clean Water Act and the National Environmental Policy Act.</w:t>
      </w:r>
    </w:p>
    <w:p>
      <w:pPr>
        <w:numPr>
          <w:ilvl w:val="0"/>
          <w:numId w:val="1001"/>
        </w:numPr>
        <w:pStyle w:val="Compact"/>
      </w:pPr>
      <w:r>
        <w:rPr>
          <w:bCs/>
          <w:b/>
        </w:rPr>
        <w:t xml:space="preserve">Payment Schedule:</w:t>
      </w:r>
      <w:r>
        <w:t xml:space="preserve"> </w:t>
      </w:r>
      <w:r>
        <w:t xml:space="preserve">Payment shall be made within thirty (30) calendar days of receipt of a valid invoice. Invoices shall be submitted monthly for services rendered. A 10% retention shall be withheld from each progress payment and released upon final acceptance of all deliverables by the project owner in San Francisco, United States.</w:t>
      </w:r>
    </w:p>
    <w:p>
      <w:pPr>
        <w:numPr>
          <w:ilvl w:val="0"/>
          <w:numId w:val="1001"/>
        </w:numPr>
        <w:pStyle w:val="Compact"/>
      </w:pPr>
      <w:r>
        <w:rPr>
          <w:bCs/>
          <w:b/>
        </w:rPr>
        <w:t xml:space="preserve">Insurance Requirements:</w:t>
      </w:r>
      <w:r>
        <w:t xml:space="preserve"> </w:t>
      </w:r>
      <w:r>
        <w:t xml:space="preserve">The Civil Engineer shall maintain, at a minimum, Professional Liability (Errors &amp; Omissions) insurance of $2,000,000 per occurrence, General Liability insurance of $1,000,000, and Workers' Compensation insurance as required by the State of California. Certificates of insurance shall be provided prior to commencement of work.</w:t>
      </w:r>
    </w:p>
    <w:p>
      <w:pPr>
        <w:numPr>
          <w:ilvl w:val="0"/>
          <w:numId w:val="1001"/>
        </w:numPr>
        <w:pStyle w:val="Compact"/>
      </w:pPr>
      <w:r>
        <w:rPr>
          <w:bCs/>
          <w:b/>
        </w:rPr>
        <w:t xml:space="preserve">Intellectual Property:</w:t>
      </w:r>
      <w:r>
        <w:t xml:space="preserve"> </w:t>
      </w:r>
      <w:r>
        <w:t xml:space="preserve">All drawings, reports, models, and design documents produced by the Civil Engineer under this Purchase Order shall become the sole property of Bay Area Infrastructure Development Group, Inc. upon full payment. The Civil Engineer retains the right to use the work for portfolio and academic purposes with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Civil Engineer shall be compensated for all services rendered and documented expenses incurred up to the date of termination.</w:t>
      </w:r>
    </w:p>
    <w:p>
      <w:pPr>
        <w:numPr>
          <w:ilvl w:val="0"/>
          <w:numId w:val="1001"/>
        </w:numPr>
        <w:pStyle w:val="Compact"/>
      </w:pPr>
      <w:r>
        <w:rPr>
          <w:bCs/>
          <w:b/>
        </w:rPr>
        <w:t xml:space="preserve">Confidentiality:</w:t>
      </w:r>
      <w:r>
        <w:t xml:space="preserve"> </w:t>
      </w:r>
      <w:r>
        <w:t xml:space="preserve">All project data, site information, and proprietary engineering analyses related to this Purchase Order shall be treated as confidential by the Civil Engineer and shall not be disclosed to third parties without written authorization from the project owner.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earthquakes, floods, or government-mandated shutdowns affecting operations in San Francisco, United States.</w:t>
      </w:r>
    </w:p>
    <w:bookmarkEnd w:id="24"/>
    <w:p>
      <w:pPr>
        <w:pStyle w:val="FirstParagraph"/>
      </w:pPr>
      <w:r>
        <w:rPr>
          <w:bCs/>
          <w:b/>
        </w:rPr>
        <w:t xml:space="preserve">Note:</w:t>
      </w:r>
      <w:r>
        <w:t xml:space="preserve"> </w:t>
      </w:r>
      <w:r>
        <w:t xml:space="preserve">This Purchase Order is valid for a period of ninety (90) days from the date of issue. The Civil Engineer must confirm acceptance of this Purchase Order in writing within ten (10) business days. Failure to confirm within this period shall render this Purchase Order null and void. All work under this Purchase Order is to be performed exclusively within the City and County of San Francisco, United States, unless otherwise authorized in writing by the project owner.</w:t>
      </w:r>
    </w:p>
    <w:p>
      <w:pPr>
        <w:pStyle w:val="BodyText"/>
      </w:pPr>
      <w:r>
        <w:rPr>
          <w:bCs/>
          <w:b/>
        </w:rPr>
        <w:t xml:space="preserve">Authorized by – Bay Area Infrastructure Development Group, Inc.</w:t>
      </w:r>
    </w:p>
    <w:p>
      <w:pPr>
        <w:pStyle w:val="BodyText"/>
      </w:pPr>
      <w:r>
        <w:rPr>
          <w:bCs/>
          <w:b/>
        </w:rPr>
        <w:t xml:space="preserve">James R. Whitfield</w:t>
      </w:r>
      <w:r>
        <w:br/>
      </w:r>
      <w:r>
        <w:t xml:space="preserve">Director of Procurement &amp; Capital Projects</w:t>
      </w:r>
      <w:r>
        <w:br/>
      </w:r>
      <w:r>
        <w:t xml:space="preserve">Signature: ___________________________    Date: _______________</w:t>
      </w:r>
    </w:p>
    <w:p>
      <w:pPr>
        <w:pStyle w:val="BodyText"/>
      </w:pPr>
      <w:r>
        <w:rPr>
          <w:bCs/>
          <w:b/>
        </w:rPr>
        <w:t xml:space="preserve">Accepted by – Golden Gate Structural &amp; Civil Engineering Consultants, LLC</w:t>
      </w:r>
    </w:p>
    <w:p>
      <w:pPr>
        <w:pStyle w:val="BodyText"/>
      </w:pPr>
      <w:r>
        <w:rPr>
          <w:bCs/>
          <w:b/>
        </w:rPr>
        <w:t xml:space="preserve">Dr. Margaret L. Chen, P.E.</w:t>
      </w:r>
      <w:r>
        <w:br/>
      </w:r>
      <w:r>
        <w:t xml:space="preserve">Principal Civil Engineer</w:t>
      </w:r>
      <w:r>
        <w:br/>
      </w:r>
      <w:r>
        <w:t xml:space="preserve">Signature: ___________________________    Date: _______________</w:t>
      </w:r>
    </w:p>
    <w:p>
      <w:pPr>
        <w:pStyle w:val="BodyText"/>
      </w:pPr>
      <w:r>
        <w:t xml:space="preserve">This Purchase Order (PO-2025-SF-04872) was issued by Bay Area Infrastructure Development Group, Inc., San Francisco, California, United States. This document is the property of the issuing entity and is intended solely for the named Civil Engineer service provider. Unauthorized reproduction or distribution is prohibited. © 2025 Bay Area Infrastructure Development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San Francisco, United States</dc:title>
  <dc:creator/>
  <dc:language>en</dc:language>
  <cp:keywords/>
  <dcterms:created xsi:type="dcterms:W3CDTF">2026-10-10T07:06:00Z</dcterms:created>
  <dcterms:modified xsi:type="dcterms:W3CDTF">2026-10-10T07:06:00Z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