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Official Procurement Document – Professional Services Contract</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PO-RJ-2025-04872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Brazilian Real (BRL – R$)</w:t>
            </w:r>
            <w:r>
              <w:br/>
            </w:r>
            <w:r>
              <w:rPr>
                <w:bCs/>
                <w:b/>
              </w:rPr>
              <w:t xml:space="preserve">Country of Execution:</w:t>
            </w:r>
            <w:r>
              <w:t xml:space="preserve"> </w:t>
            </w:r>
            <w:r>
              <w:t xml:space="preserve">Brazil</w:t>
            </w:r>
            <w:r>
              <w:br/>
            </w:r>
            <w:r>
              <w:rPr>
                <w:bCs/>
                <w:b/>
              </w:rPr>
              <w:t xml:space="preserve">City of Execution:</w:t>
            </w:r>
            <w:r>
              <w:t xml:space="preserve"> </w:t>
            </w:r>
            <w:r>
              <w:t xml:space="preserve">Rio de Janeiro, RJ</w:t>
            </w:r>
          </w:p>
        </w:tc>
        <w:tc>
          <w:tcPr/>
          <w:p>
            <w:pPr>
              <w:pStyle w:val="Compact"/>
              <w:jc w:val="right"/>
            </w:pPr>
            <w:r>
              <w:rPr>
                <w:bCs/>
                <w:b/>
              </w:rPr>
              <w:t xml:space="preserve">Priority Level:</w:t>
            </w:r>
            <w:r>
              <w:t xml:space="preserve"> </w:t>
            </w:r>
            <w:r>
              <w:t xml:space="preserve">High</w:t>
            </w:r>
            <w:r>
              <w:br/>
            </w:r>
            <w:r>
              <w:rPr>
                <w:bCs/>
                <w:b/>
              </w:rPr>
              <w:t xml:space="preserve">Department:</w:t>
            </w:r>
            <w:r>
              <w:t xml:space="preserve"> </w:t>
            </w:r>
            <w:r>
              <w:t xml:space="preserve">Information Technology &amp; Engineering</w:t>
            </w:r>
            <w:r>
              <w:br/>
            </w:r>
            <w:r>
              <w:rPr>
                <w:bCs/>
                <w:b/>
              </w:rPr>
              <w:t xml:space="preserve">Project Code:</w:t>
            </w:r>
            <w:r>
              <w:t xml:space="preserve"> </w:t>
            </w:r>
            <w:r>
              <w:t xml:space="preserve">IT-RJ-CE-2025</w:t>
            </w:r>
            <w:r>
              <w:br/>
            </w:r>
            <w:r>
              <w:rPr>
                <w:bCs/>
                <w:b/>
              </w:rPr>
              <w:t xml:space="preserve">Classification:</w:t>
            </w:r>
            <w:r>
              <w:t xml:space="preserve"> </w:t>
            </w:r>
            <w:r>
              <w:t xml:space="preserve">Professional Services – Technical</w:t>
            </w:r>
          </w:p>
        </w:tc>
      </w:tr>
    </w:tbl>
    <w:bookmarkStart w:id="21" w:name="supplier-service-provider"/>
    <w:p>
      <w:pPr>
        <w:pStyle w:val="Heading3"/>
      </w:pPr>
      <w:r>
        <w:t xml:space="preserve">SUPPLIER / SERVICE PROVIDER</w:t>
      </w:r>
    </w:p>
    <w:p>
      <w:pPr>
        <w:pStyle w:val="FirstParagraph"/>
      </w:pPr>
      <w:r>
        <w:rPr>
          <w:bCs/>
          <w:b/>
        </w:rPr>
        <w:t xml:space="preserve">Company Name:</w:t>
      </w:r>
      <w:r>
        <w:t xml:space="preserve"> </w:t>
      </w:r>
      <w:r>
        <w:t xml:space="preserve">RioTech Engineering Solutions Ltda.</w:t>
      </w:r>
      <w:r>
        <w:br/>
      </w:r>
      <w:r>
        <w:rPr>
          <w:bCs/>
          <w:b/>
        </w:rPr>
        <w:t xml:space="preserve">CNPJ:</w:t>
      </w:r>
      <w:r>
        <w:t xml:space="preserve"> </w:t>
      </w:r>
      <w:r>
        <w:t xml:space="preserve">12.345.678/0001-90</w:t>
      </w:r>
      <w:r>
        <w:br/>
      </w:r>
      <w:r>
        <w:rPr>
          <w:bCs/>
          <w:b/>
        </w:rPr>
        <w:t xml:space="preserve">Address:</w:t>
      </w:r>
      <w:r>
        <w:t xml:space="preserve"> </w:t>
      </w:r>
      <w:r>
        <w:t xml:space="preserve">Av. Rio Branco, 1200 – Sala 845, Centro, Rio de Janeiro, RJ – CEP 20090-000, Brazil</w:t>
      </w:r>
      <w:r>
        <w:br/>
      </w:r>
      <w:r>
        <w:rPr>
          <w:bCs/>
          <w:b/>
        </w:rPr>
        <w:t xml:space="preserve">Contact Person:</w:t>
      </w:r>
      <w:r>
        <w:t xml:space="preserve"> </w:t>
      </w:r>
      <w:r>
        <w:t xml:space="preserve">Dr. Marcos Vinícius Ferreira</w:t>
      </w:r>
      <w:r>
        <w:br/>
      </w:r>
      <w:r>
        <w:rPr>
          <w:bCs/>
          <w:b/>
        </w:rPr>
        <w:t xml:space="preserve">Email:</w:t>
      </w:r>
      <w:r>
        <w:t xml:space="preserve"> </w:t>
      </w:r>
      <w:r>
        <w:t xml:space="preserve">procurement@riotecheng.com.br</w:t>
      </w:r>
      <w:r>
        <w:br/>
      </w:r>
      <w:r>
        <w:rPr>
          <w:bCs/>
          <w:b/>
        </w:rPr>
        <w:t xml:space="preserve">Phone:</w:t>
      </w:r>
      <w:r>
        <w:t xml:space="preserve"> </w:t>
      </w:r>
      <w:r>
        <w:t xml:space="preserve">+55 (21) 3456-7890</w:t>
      </w:r>
    </w:p>
    <w:bookmarkEnd w:id="21"/>
    <w:bookmarkStart w:id="22" w:name="bill-to-purchasing-entity"/>
    <w:p>
      <w:pPr>
        <w:pStyle w:val="Heading3"/>
      </w:pPr>
      <w:r>
        <w:t xml:space="preserve">BILL TO / PURCHASING ENTITY</w:t>
      </w:r>
    </w:p>
    <w:p>
      <w:pPr>
        <w:pStyle w:val="FirstParagraph"/>
      </w:pPr>
      <w:r>
        <w:rPr>
          <w:bCs/>
          <w:b/>
        </w:rPr>
        <w:t xml:space="preserve">Company Name:</w:t>
      </w:r>
      <w:r>
        <w:t xml:space="preserve"> </w:t>
      </w:r>
      <w:r>
        <w:t xml:space="preserve">Atlantic Infrastructure Group S.A.</w:t>
      </w:r>
      <w:r>
        <w:br/>
      </w:r>
      <w:r>
        <w:rPr>
          <w:bCs/>
          <w:b/>
        </w:rPr>
        <w:t xml:space="preserve">CNPJ:</w:t>
      </w:r>
      <w:r>
        <w:t xml:space="preserve"> </w:t>
      </w:r>
      <w:r>
        <w:t xml:space="preserve">98.765.432/0001-10</w:t>
      </w:r>
      <w:r>
        <w:br/>
      </w:r>
      <w:r>
        <w:rPr>
          <w:bCs/>
          <w:b/>
        </w:rPr>
        <w:t xml:space="preserve">Address:</w:t>
      </w:r>
      <w:r>
        <w:t xml:space="preserve"> </w:t>
      </w:r>
      <w:r>
        <w:t xml:space="preserve">Av. das Américas, 4500 – Bloco B, 12º andar, Barra da Tijuca, Rio de Janeiro, RJ – CEP 22640-102, Brazil</w:t>
      </w:r>
      <w:r>
        <w:br/>
      </w:r>
      <w:r>
        <w:rPr>
          <w:bCs/>
          <w:b/>
        </w:rPr>
        <w:t xml:space="preserve">Authorized Buyer:</w:t>
      </w:r>
      <w:r>
        <w:t xml:space="preserve"> </w:t>
      </w:r>
      <w:r>
        <w:t xml:space="preserve">Eng. Patrícia Souza Lima</w:t>
      </w:r>
      <w:r>
        <w:br/>
      </w:r>
      <w:r>
        <w:rPr>
          <w:bCs/>
          <w:b/>
        </w:rPr>
        <w:t xml:space="preserve">Email:</w:t>
      </w:r>
      <w:r>
        <w:t xml:space="preserve"> </w:t>
      </w:r>
      <w:r>
        <w:t xml:space="preserve">p.souza@atlanticinfra.com.br</w:t>
      </w:r>
      <w:r>
        <w:br/>
      </w:r>
      <w:r>
        <w:rPr>
          <w:bCs/>
          <w:b/>
        </w:rPr>
        <w:t xml:space="preserve">Phone:</w:t>
      </w:r>
      <w:r>
        <w:t xml:space="preserve"> </w:t>
      </w:r>
      <w:r>
        <w:t xml:space="preserve">+55 (21) 2789-4561</w:t>
      </w:r>
    </w:p>
    <w:bookmarkEnd w:id="22"/>
    <w:bookmarkStart w:id="23" w:name="Xa9f0b111e304411362408bb7f47a93d1694f506"/>
    <w:p>
      <w:pPr>
        <w:pStyle w:val="Heading3"/>
      </w:pPr>
      <w:r>
        <w:t xml:space="preserve">DESCRIPTION OF SERVICES – COMPUTER ENGINEER ENGAGEMENT</w:t>
      </w:r>
    </w:p>
    <w:p>
      <w:pPr>
        <w:pStyle w:val="FirstParagraph"/>
      </w:pPr>
      <w:r>
        <w:t xml:space="preserve">This Purchase Order authorizes the procurement of specialized professional services rendered by a qualified</w:t>
      </w:r>
      <w:r>
        <w:t xml:space="preserve"> </w:t>
      </w:r>
      <w:r>
        <w:rPr>
          <w:bCs/>
          <w:b/>
        </w:rPr>
        <w:t xml:space="preserve">Computer Engineer</w:t>
      </w:r>
      <w:r>
        <w:t xml:space="preserve"> </w:t>
      </w:r>
      <w:r>
        <w:t xml:space="preserve">to be deployed at the Rio de Janeiro, Brazil operational headquarters of Atlantic Infrastructure Group S.A. The Computer Engineer shall be responsible for the design, implementation, testing, and ongoing maintenance of the enterprise-grade computing infrastructure, network architecture, and embedded systems that support the company's data center operations located in the Barra da Tijuca district of Rio de Janeiro. The engagement is governed by the Brazilian Civil Code (Código Civil – Lei nº 10.406/2002) and all applicable municipal regulations of the City of Rio de Janeiro, State of Rio de Janeiro (RJ).</w:t>
      </w:r>
    </w:p>
    <w:bookmarkEnd w:id="23"/>
    <w:bookmarkStart w:id="24" w:name="line-items"/>
    <w:p>
      <w:pPr>
        <w:pStyle w:val="Heading3"/>
      </w:pPr>
      <w:r>
        <w:t xml:space="preserve">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(BRL)</w:t>
            </w:r>
          </w:p>
        </w:tc>
        <w:tc>
          <w:tcPr/>
          <w:p>
            <w:pPr>
              <w:pStyle w:val="Compact"/>
              <w:jc w:val="right"/>
            </w:pPr>
            <w:r>
              <w:t xml:space="preserve">Total (BRL)</w:t>
            </w:r>
          </w:p>
        </w:tc>
      </w:tr>
      <w:tr>
        <w:tc>
          <w:tcPr/>
          <w:p>
            <w:pPr>
              <w:pStyle w:val="Compact"/>
              <w:jc w:val="left"/>
            </w:pPr>
            <w:r>
              <w:t xml:space="preserve">01</w:t>
            </w:r>
          </w:p>
        </w:tc>
        <w:tc>
          <w:tcPr/>
          <w:p>
            <w:pPr>
              <w:pStyle w:val="Compact"/>
              <w:jc w:val="left"/>
            </w:pPr>
            <w:r>
              <w:t xml:space="preserve">Senior Computer Engineer – Full-time professional services for enterprise network architecture design and implementation at Rio de Janeiro data center (12-month contract)</w:t>
            </w:r>
          </w:p>
        </w:tc>
        <w:tc>
          <w:tcPr/>
          <w:p>
            <w:pPr>
              <w:pStyle w:val="Compact"/>
              <w:jc w:val="center"/>
            </w:pPr>
            <w:r>
              <w:t xml:space="preserve">1</w:t>
            </w:r>
          </w:p>
        </w:tc>
        <w:tc>
          <w:tcPr/>
          <w:p>
            <w:pPr>
              <w:pStyle w:val="Compact"/>
              <w:jc w:val="center"/>
            </w:pPr>
            <w:r>
              <w:t xml:space="preserve">Position</w:t>
            </w:r>
          </w:p>
        </w:tc>
        <w:tc>
          <w:tcPr/>
          <w:p>
            <w:pPr>
              <w:pStyle w:val="Compact"/>
              <w:jc w:val="right"/>
            </w:pPr>
            <w:r>
              <w:t xml:space="preserve">R$ 185,000.00</w:t>
            </w:r>
          </w:p>
        </w:tc>
        <w:tc>
          <w:tcPr/>
          <w:p>
            <w:pPr>
              <w:pStyle w:val="Compact"/>
              <w:jc w:val="right"/>
            </w:pPr>
            <w:r>
              <w:t xml:space="preserve">R$ 185,000.00</w:t>
            </w:r>
          </w:p>
        </w:tc>
      </w:tr>
      <w:tr>
        <w:tc>
          <w:tcPr/>
          <w:p>
            <w:pPr>
              <w:pStyle w:val="Compact"/>
              <w:jc w:val="left"/>
            </w:pPr>
            <w:r>
              <w:t xml:space="preserve">02</w:t>
            </w:r>
          </w:p>
        </w:tc>
        <w:tc>
          <w:tcPr/>
          <w:p>
            <w:pPr>
              <w:pStyle w:val="Compact"/>
              <w:jc w:val="left"/>
            </w:pPr>
            <w:r>
              <w:t xml:space="preserve">Computer Engineer – Embedded systems firmware development and hardware integration for industrial IoT sensors deployed across Rio de Janeiro municipal infrastructure sites</w:t>
            </w:r>
          </w:p>
        </w:tc>
        <w:tc>
          <w:tcPr/>
          <w:p>
            <w:pPr>
              <w:pStyle w:val="Compact"/>
              <w:jc w:val="center"/>
            </w:pPr>
            <w:r>
              <w:t xml:space="preserve">1</w:t>
            </w:r>
          </w:p>
        </w:tc>
        <w:tc>
          <w:tcPr/>
          <w:p>
            <w:pPr>
              <w:pStyle w:val="Compact"/>
              <w:jc w:val="center"/>
            </w:pPr>
            <w:r>
              <w:t xml:space="preserve">Position</w:t>
            </w:r>
          </w:p>
        </w:tc>
        <w:tc>
          <w:tcPr/>
          <w:p>
            <w:pPr>
              <w:pStyle w:val="Compact"/>
              <w:jc w:val="right"/>
            </w:pPr>
            <w:r>
              <w:t xml:space="preserve">R$ 142,500.00</w:t>
            </w:r>
          </w:p>
        </w:tc>
        <w:tc>
          <w:tcPr/>
          <w:p>
            <w:pPr>
              <w:pStyle w:val="Compact"/>
              <w:jc w:val="right"/>
            </w:pPr>
            <w:r>
              <w:t xml:space="preserve">R$ 142,500.00</w:t>
            </w:r>
          </w:p>
        </w:tc>
      </w:tr>
      <w:tr>
        <w:tc>
          <w:tcPr/>
          <w:p>
            <w:pPr>
              <w:pStyle w:val="Compact"/>
              <w:jc w:val="left"/>
            </w:pPr>
            <w:r>
              <w:t xml:space="preserve">03</w:t>
            </w:r>
          </w:p>
        </w:tc>
        <w:tc>
          <w:tcPr/>
          <w:p>
            <w:pPr>
              <w:pStyle w:val="Compact"/>
              <w:jc w:val="left"/>
            </w:pPr>
            <w:r>
              <w:t xml:space="preserve">Computer Engineer – Cybersecurity audit, penetration testing, and compliance certification (LGPD – Lei Geral de Proteção de Dados) for all systems hosted in Rio de Janeiro, Brazil facilities</w:t>
            </w:r>
          </w:p>
        </w:tc>
        <w:tc>
          <w:tcPr/>
          <w:p>
            <w:pPr>
              <w:pStyle w:val="Compact"/>
              <w:jc w:val="center"/>
            </w:pPr>
            <w:r>
              <w:t xml:space="preserve">1</w:t>
            </w:r>
          </w:p>
        </w:tc>
        <w:tc>
          <w:tcPr/>
          <w:p>
            <w:pPr>
              <w:pStyle w:val="Compact"/>
              <w:jc w:val="center"/>
            </w:pPr>
            <w:r>
              <w:t xml:space="preserve">Project</w:t>
            </w:r>
          </w:p>
        </w:tc>
        <w:tc>
          <w:tcPr/>
          <w:p>
            <w:pPr>
              <w:pStyle w:val="Compact"/>
              <w:jc w:val="right"/>
            </w:pPr>
            <w:r>
              <w:t xml:space="preserve">R$ 98,000.00</w:t>
            </w:r>
          </w:p>
        </w:tc>
        <w:tc>
          <w:tcPr/>
          <w:p>
            <w:pPr>
              <w:pStyle w:val="Compact"/>
              <w:jc w:val="right"/>
            </w:pPr>
            <w:r>
              <w:t xml:space="preserve">R$ 98,000.00</w:t>
            </w:r>
          </w:p>
        </w:tc>
      </w:tr>
      <w:tr>
        <w:tc>
          <w:tcPr/>
          <w:p>
            <w:pPr>
              <w:pStyle w:val="Compact"/>
              <w:jc w:val="left"/>
            </w:pPr>
            <w:r>
              <w:t xml:space="preserve">04</w:t>
            </w:r>
          </w:p>
        </w:tc>
        <w:tc>
          <w:tcPr/>
          <w:p>
            <w:pPr>
              <w:pStyle w:val="Compact"/>
              <w:jc w:val="left"/>
            </w:pPr>
            <w:r>
              <w:t xml:space="preserve">Computer Engineer – On-site technical support and system optimization, 40 hours/week, Barra da Tijuca office, Rio de Janeiro, RJ (12-month retainer)</w:t>
            </w:r>
          </w:p>
        </w:tc>
        <w:tc>
          <w:tcPr/>
          <w:p>
            <w:pPr>
              <w:pStyle w:val="Compact"/>
              <w:jc w:val="center"/>
            </w:pPr>
            <w:r>
              <w:t xml:space="preserve">1</w:t>
            </w:r>
          </w:p>
        </w:tc>
        <w:tc>
          <w:tcPr/>
          <w:p>
            <w:pPr>
              <w:pStyle w:val="Compact"/>
              <w:jc w:val="center"/>
            </w:pPr>
            <w:r>
              <w:t xml:space="preserve">Retainer</w:t>
            </w:r>
          </w:p>
        </w:tc>
        <w:tc>
          <w:tcPr/>
          <w:p>
            <w:pPr>
              <w:pStyle w:val="Compact"/>
              <w:jc w:val="right"/>
            </w:pPr>
            <w:r>
              <w:t xml:space="preserve">R$ 76,000.00</w:t>
            </w:r>
          </w:p>
        </w:tc>
        <w:tc>
          <w:tcPr/>
          <w:p>
            <w:pPr>
              <w:pStyle w:val="Compact"/>
              <w:jc w:val="right"/>
            </w:pPr>
            <w:r>
              <w:t xml:space="preserve">R$ 76,000.00</w:t>
            </w:r>
          </w:p>
        </w:tc>
      </w:tr>
      <w:tr>
        <w:tc>
          <w:tcPr/>
          <w:p>
            <w:pPr>
              <w:pStyle w:val="Compact"/>
              <w:jc w:val="left"/>
            </w:pPr>
            <w:r>
              <w:t xml:space="preserve">05</w:t>
            </w:r>
          </w:p>
        </w:tc>
        <w:tc>
          <w:tcPr/>
          <w:p>
            <w:pPr>
              <w:pStyle w:val="Compact"/>
              <w:jc w:val="left"/>
            </w:pPr>
            <w:r>
              <w:t xml:space="preserve">Computer Engineer – Training and knowledge transfer program for internal IT staff in Rio de Janeiro (4 workshops, 8 hours each)</w:t>
            </w:r>
          </w:p>
        </w:tc>
        <w:tc>
          <w:tcPr/>
          <w:p>
            <w:pPr>
              <w:pStyle w:val="Compact"/>
              <w:jc w:val="center"/>
            </w:pPr>
            <w:r>
              <w:t xml:space="preserve">4</w:t>
            </w:r>
          </w:p>
        </w:tc>
        <w:tc>
          <w:tcPr/>
          <w:p>
            <w:pPr>
              <w:pStyle w:val="Compact"/>
              <w:jc w:val="center"/>
            </w:pPr>
            <w:r>
              <w:t xml:space="preserve">Workshop</w:t>
            </w:r>
          </w:p>
        </w:tc>
        <w:tc>
          <w:tcPr/>
          <w:p>
            <w:pPr>
              <w:pStyle w:val="Compact"/>
              <w:jc w:val="right"/>
            </w:pPr>
            <w:r>
              <w:t xml:space="preserve">R$ 12,500.00</w:t>
            </w:r>
          </w:p>
        </w:tc>
        <w:tc>
          <w:tcPr/>
          <w:p>
            <w:pPr>
              <w:pStyle w:val="Compact"/>
              <w:jc w:val="right"/>
            </w:pPr>
            <w:r>
              <w:t xml:space="preserve">R$ 50,000.00</w:t>
            </w:r>
          </w:p>
        </w:tc>
      </w:tr>
      <w:tr>
        <w:tc>
          <w:tcPr>
            <w:gridSpan w:val="5"/>
          </w:tcPr>
          <w:p>
            <w:pPr>
              <w:pStyle w:val="Compact"/>
              <w:jc w:val="right"/>
            </w:pPr>
            <w:r>
              <w:t xml:space="preserve">SUBTOTAL:</w:t>
            </w:r>
          </w:p>
        </w:tc>
        <w:tc>
          <w:tcPr/>
          <w:p>
            <w:pPr>
              <w:pStyle w:val="Compact"/>
              <w:jc w:val="right"/>
            </w:pPr>
            <w:r>
              <w:t xml:space="preserve">R$ 551,500.00</w:t>
            </w:r>
          </w:p>
        </w:tc>
      </w:tr>
      <w:tr>
        <w:tc>
          <w:tcPr>
            <w:gridSpan w:val="5"/>
          </w:tcPr>
          <w:p>
            <w:pPr>
              <w:pStyle w:val="Compact"/>
              <w:jc w:val="right"/>
            </w:pPr>
            <w:r>
              <w:t xml:space="preserve">ISS (Imposto sobre Serviços – Municipal Tax, Rio de Janeiro):</w:t>
            </w:r>
          </w:p>
        </w:tc>
        <w:tc>
          <w:tcPr/>
          <w:p>
            <w:pPr>
              <w:pStyle w:val="Compact"/>
              <w:jc w:val="right"/>
            </w:pPr>
            <w:r>
              <w:t xml:space="preserve">R$ 27,575.00</w:t>
            </w:r>
          </w:p>
        </w:tc>
      </w:tr>
      <w:tr>
        <w:tc>
          <w:tcPr>
            <w:gridSpan w:val="5"/>
          </w:tcPr>
          <w:p>
            <w:pPr>
              <w:pStyle w:val="Compact"/>
              <w:jc w:val="right"/>
            </w:pPr>
            <w:r>
              <w:t xml:space="preserve">IRRF (Imposto de Renda Retido na Fonte):</w:t>
            </w:r>
          </w:p>
        </w:tc>
        <w:tc>
          <w:tcPr/>
          <w:p>
            <w:pPr>
              <w:pStyle w:val="Compact"/>
              <w:jc w:val="right"/>
            </w:pPr>
            <w:r>
              <w:t xml:space="preserve">R$ 55,150.00</w:t>
            </w:r>
          </w:p>
        </w:tc>
      </w:tr>
      <w:tr>
        <w:tc>
          <w:tcPr>
            <w:gridSpan w:val="5"/>
          </w:tcPr>
          <w:p>
            <w:pPr>
              <w:pStyle w:val="Compact"/>
              <w:jc w:val="right"/>
            </w:pPr>
            <w:r>
              <w:t xml:space="preserve">GRAND TOTAL (BRL):</w:t>
            </w:r>
          </w:p>
        </w:tc>
        <w:tc>
          <w:tcPr/>
          <w:p>
            <w:pPr>
              <w:pStyle w:val="Compact"/>
              <w:jc w:val="right"/>
            </w:pPr>
            <w:r>
              <w:t xml:space="preserve">R$ 634,225.00</w:t>
            </w:r>
          </w:p>
        </w:tc>
      </w:tr>
    </w:tbl>
    <w:bookmarkEnd w:id="24"/>
    <w:bookmarkStart w:id="25" w:name="terms-and-conditions"/>
    <w:p>
      <w:pPr>
        <w:pStyle w:val="Heading3"/>
      </w:pPr>
      <w:r>
        <w:t xml:space="preserve">TERMS AND CONDITIONS</w:t>
      </w:r>
    </w:p>
    <w:p>
      <w:pPr>
        <w:numPr>
          <w:ilvl w:val="0"/>
          <w:numId w:val="1001"/>
        </w:numPr>
        <w:pStyle w:val="Compact"/>
      </w:pPr>
      <w:r>
        <w:t xml:space="preserve">This Purchase Order is issued in accordance with Brazilian federal procurement regulations and the commercial laws of the State of Rio de Janeiro. All services shall be performed within the municipality of Rio de Janeiro, Brazil, unless otherwise authorized in writing by the Purchasing Entity.</w:t>
      </w:r>
    </w:p>
    <w:p>
      <w:pPr>
        <w:numPr>
          <w:ilvl w:val="0"/>
          <w:numId w:val="1001"/>
        </w:numPr>
        <w:pStyle w:val="Compact"/>
      </w:pPr>
      <w:r>
        <w:t xml:space="preserve">The Computer Engineer(s) engaged under this Purchase Order must hold a valid degree in Computer Engineering (Engenharia de Computação) from an institution accredited by the Brazilian Ministry of Education (MEC) and must be registered with the relevant professional council (CREA – Conselho Regional de Engenharia e Agronomia, 4ª Região – Rio de Janeiro).</w:t>
      </w:r>
    </w:p>
    <w:p>
      <w:pPr>
        <w:numPr>
          <w:ilvl w:val="0"/>
          <w:numId w:val="1001"/>
        </w:numPr>
        <w:pStyle w:val="Compact"/>
      </w:pPr>
      <w:r>
        <w:t xml:space="preserve">Payment terms: Net 30 days from the date of invoice receipt. Invoices must be issued in Brazilian Reais (BRL) and must include the CNPJ of the supplier, the applicable ISS tax code for Rio de Janeiro, and a detailed breakdown of services rendered by the Computer Engineer.</w:t>
      </w:r>
    </w:p>
    <w:p>
      <w:pPr>
        <w:numPr>
          <w:ilvl w:val="0"/>
          <w:numId w:val="1001"/>
        </w:numPr>
        <w:pStyle w:val="Compact"/>
      </w:pPr>
      <w:r>
        <w:t xml:space="preserve">The Computer Engineer shall comply with all data protection obligations under the Brazilian General Data Protection Law (LGPD – Lei nº 13.709/2018) and shall execute a non-disclosure agreement (NDA) prior to commencing work at any Rio de Janeiro facility.</w:t>
      </w:r>
    </w:p>
    <w:p>
      <w:pPr>
        <w:numPr>
          <w:ilvl w:val="0"/>
          <w:numId w:val="1001"/>
        </w:numPr>
        <w:pStyle w:val="Compact"/>
      </w:pPr>
      <w:r>
        <w:t xml:space="preserve">Work schedule: Monday through Friday, 08:00 to 17:00 (BRT – Brasília Time), with a one-hour lunch break. Overtime, if required, shall be compensated at 1.5x the standard hourly rate as per Brazilian labor law (CLT – Consolidação das Leis do Trabalho).</w:t>
      </w:r>
    </w:p>
    <w:p>
      <w:pPr>
        <w:numPr>
          <w:ilvl w:val="0"/>
          <w:numId w:val="1001"/>
        </w:numPr>
        <w:pStyle w:val="Compact"/>
      </w:pPr>
      <w:r>
        <w:t xml:space="preserve">Deliverables and milestones shall be reviewed bi-weekly by the project manager assigned by Atlantic Infrastructure Group S.A. in Rio de Janeiro. Failure to meet agreed milestones for two consecutive review cycles may result in termination of this Purchase Order with 15 days' written notice.</w:t>
      </w:r>
    </w:p>
    <w:p>
      <w:pPr>
        <w:numPr>
          <w:ilvl w:val="0"/>
          <w:numId w:val="1001"/>
        </w:numPr>
        <w:pStyle w:val="Compact"/>
      </w:pPr>
      <w:r>
        <w:t xml:space="preserve">All intellectual property developed by the Computer Engineer in the course of this engagement shall be the exclusive property of the Purchasing Entity, as stipulated under Brazilian Industrial Property Law (Lei nº 9.279/1996).</w:t>
      </w:r>
    </w:p>
    <w:p>
      <w:pPr>
        <w:numPr>
          <w:ilvl w:val="0"/>
          <w:numId w:val="1001"/>
        </w:numPr>
        <w:pStyle w:val="Compact"/>
      </w:pPr>
      <w:r>
        <w:t xml:space="preserve">This Purchase Order is subject to the jurisdiction of the courts of Rio de Janeiro, RJ, Brazil. Any disputes arising from this document shall be resolved in the competent judicial or arbitral forum of the City of Rio de Janeiro.</w:t>
      </w:r>
    </w:p>
    <w:bookmarkEnd w:id="25"/>
    <w:bookmarkStart w:id="26" w:name="commencement-and-delivery-details"/>
    <w:p>
      <w:pPr>
        <w:pStyle w:val="Heading3"/>
      </w:pPr>
      <w:r>
        <w:t xml:space="preserve">COMMENCEMENT AND DELIVERY DETAILS</w:t>
      </w:r>
    </w:p>
    <w:p>
      <w:pPr>
        <w:pStyle w:val="FirstParagraph"/>
      </w:pPr>
      <w:r>
        <w:rPr>
          <w:bCs/>
          <w:b/>
        </w:rPr>
        <w:t xml:space="preserve">Start Date:</w:t>
      </w:r>
      <w:r>
        <w:t xml:space="preserve"> </w:t>
      </w:r>
      <w:r>
        <w:t xml:space="preserve">01 July 2025</w:t>
      </w:r>
      <w:r>
        <w:br/>
      </w:r>
      <w:r>
        <w:rPr>
          <w:bCs/>
          <w:b/>
        </w:rPr>
        <w:t xml:space="preserve">End Date:</w:t>
      </w:r>
      <w:r>
        <w:t xml:space="preserve"> </w:t>
      </w:r>
      <w:r>
        <w:t xml:space="preserve">30 June 2026</w:t>
      </w:r>
      <w:r>
        <w:br/>
      </w:r>
      <w:r>
        <w:rPr>
          <w:bCs/>
          <w:b/>
        </w:rPr>
        <w:t xml:space="preserve">Work Location:</w:t>
      </w:r>
      <w:r>
        <w:t xml:space="preserve"> </w:t>
      </w:r>
      <w:r>
        <w:t xml:space="preserve">Atlantic Infrastructure Group S.A. – Headquarters, Av. das Américas, 4500, Barra da Tijuca, Rio de Janeiro, RJ, Brazil</w:t>
      </w:r>
      <w:r>
        <w:br/>
      </w:r>
      <w:r>
        <w:rPr>
          <w:bCs/>
          <w:b/>
        </w:rPr>
        <w:t xml:space="preserve">Reporting Line:</w:t>
      </w:r>
      <w:r>
        <w:t xml:space="preserve"> </w:t>
      </w:r>
      <w:r>
        <w:t xml:space="preserve">CIO – Atlantic Infrastructure Group S.A., Rio de Janeiro Office</w:t>
      </w:r>
      <w:r>
        <w:br/>
      </w:r>
      <w:r>
        <w:rPr>
          <w:bCs/>
          <w:b/>
        </w:rPr>
        <w:t xml:space="preserve">Access Requirements:</w:t>
      </w:r>
      <w:r>
        <w:t xml:space="preserve"> </w:t>
      </w:r>
      <w:r>
        <w:t xml:space="preserve">The Computer Engineer must complete onboarding, security clearance, and facility access registration at the Rio de Janeiro site prior to the start date.</w:t>
      </w:r>
    </w:p>
    <w:bookmarkEnd w:id="26"/>
    <w:p>
      <w:pPr>
        <w:pStyle w:val="BodyText"/>
      </w:pPr>
      <w:r>
        <w:t xml:space="preserve">Authorized by (Purchasing Entity):</w:t>
      </w:r>
    </w:p>
    <w:p>
      <w:pPr>
        <w:pStyle w:val="BodyText"/>
      </w:pPr>
      <w:r>
        <w:rPr>
          <w:bCs/>
          <w:b/>
        </w:rPr>
        <w:t xml:space="preserve">Eng. Patrícia Souza Lima</w:t>
      </w:r>
      <w:r>
        <w:br/>
      </w:r>
      <w:r>
        <w:t xml:space="preserve">Procurement Director – Atlantic Infrastructure Group S.A.</w:t>
      </w:r>
      <w:r>
        <w:br/>
      </w:r>
      <w:r>
        <w:t xml:space="preserve">Rio de Janeiro, RJ – Brazil</w:t>
      </w:r>
      <w:r>
        <w:br/>
      </w:r>
      <w:r>
        <w:t xml:space="preserve">Date: _______________</w:t>
      </w:r>
    </w:p>
    <w:p>
      <w:pPr>
        <w:pStyle w:val="BodyText"/>
      </w:pPr>
      <w:r>
        <w:t xml:space="preserve">Accepted by (Service Provider):</w:t>
      </w:r>
    </w:p>
    <w:p>
      <w:pPr>
        <w:pStyle w:val="BodyText"/>
      </w:pPr>
      <w:r>
        <w:rPr>
          <w:bCs/>
          <w:b/>
        </w:rPr>
        <w:t xml:space="preserve">Dr. Marcos Vinícius Ferreira</w:t>
      </w:r>
      <w:r>
        <w:br/>
      </w:r>
      <w:r>
        <w:t xml:space="preserve">CEO – RioTech Engineering Solutions Ltda.</w:t>
      </w:r>
      <w:r>
        <w:br/>
      </w:r>
      <w:r>
        <w:t xml:space="preserve">Rio de Janeiro, RJ – Brazil</w:t>
      </w:r>
      <w:r>
        <w:br/>
      </w:r>
      <w:r>
        <w:t xml:space="preserve">Date: _______________</w:t>
      </w:r>
    </w:p>
    <w:p>
      <w:pPr>
        <w:pStyle w:val="BodyText"/>
      </w:pPr>
      <w:r>
        <w:t xml:space="preserve">This Purchase Order (PO-RJ-2025-04872) is a legally binding document governing the procurement of Computer Engineer professional services in Rio de Janeiro, Brazil. It is issued in duplicate, with one copy retained by each party. All communications regarding this Purchase Order shall be directed to the addresses listed above. Document generated in compliance with Brazilian commercial and tax regulations applicable to the City of Rio de Janeiro, State of Rio de Janeiro, Federal Republic of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Rio de Janeiro, Brazil</dc:title>
  <dc:creator/>
  <dc:language>en</dc:language>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file>