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Computer</w:t>
      </w:r>
      <w:r>
        <w:t xml:space="preserve"> </w:t>
      </w:r>
      <w:r>
        <w:t xml:space="preserve">Engineer</w:t>
      </w:r>
      <w:r>
        <w:t xml:space="preserve"> </w:t>
      </w:r>
      <w:r>
        <w:t xml:space="preserve">Services</w:t>
      </w:r>
      <w:r>
        <w:t xml:space="preserve"> </w:t>
      </w:r>
      <w:r>
        <w:t xml:space="preserve">-</w:t>
      </w:r>
      <w:r>
        <w:t xml:space="preserve"> </w:t>
      </w:r>
      <w:r>
        <w:t xml:space="preserve">Colombia</w:t>
      </w:r>
      <w:r>
        <w:t xml:space="preserve"> </w:t>
      </w:r>
      <w:r>
        <w:t xml:space="preserve">Bogotá</w:t>
      </w:r>
    </w:p>
    <w:bookmarkStart w:id="20" w:name="purchase-order"/>
    <w:p>
      <w:pPr>
        <w:pStyle w:val="Heading1"/>
      </w:pPr>
      <w:r>
        <w:t xml:space="preserve">PURCHASE ORDER</w:t>
      </w:r>
    </w:p>
    <w:p>
      <w:pPr>
        <w:pStyle w:val="FirstParagraph"/>
      </w:pPr>
      <w:r>
        <w:t xml:space="preserve">Professional Services Procurement — Computer Engineer Engagement</w:t>
      </w:r>
    </w:p>
    <w:p>
      <w:pPr>
        <w:pStyle w:val="BodyText"/>
      </w:pPr>
      <w:r>
        <w:t xml:space="preserve">Issued in Colombia Bogotá — Republic of Colombia</w:t>
      </w:r>
    </w:p>
    <w:bookmarkEnd w:id="20"/>
    <w:p>
      <w:pPr>
        <w:pStyle w:val="BodyText"/>
      </w:pPr>
      <w:r>
        <w:rPr>
          <w:bCs/>
          <w:b/>
        </w:rPr>
        <w:t xml:space="preserve">Purchase Order No.:</w:t>
      </w:r>
      <w:r>
        <w:t xml:space="preserve"> </w:t>
      </w:r>
      <w:r>
        <w:t xml:space="preserve">PO-CB-2025-04782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Buyer:</w:t>
      </w:r>
      <w:r>
        <w:t xml:space="preserve"> </w:t>
      </w:r>
      <w:r>
        <w:t xml:space="preserve">Andina Digital Solutions S.A.S.</w:t>
      </w:r>
      <w:r>
        <w:br/>
      </w:r>
      <w:r>
        <w:rPr>
          <w:bCs/>
          <w:b/>
        </w:rPr>
        <w:t xml:space="preserve">Address:</w:t>
      </w:r>
      <w:r>
        <w:t xml:space="preserve"> </w:t>
      </w:r>
      <w:r>
        <w:t xml:space="preserve">Av. El Dorado #13-45, Piso 8</w:t>
      </w:r>
      <w:r>
        <w:br/>
      </w:r>
      <w:r>
        <w:rPr>
          <w:bCs/>
          <w:b/>
        </w:rPr>
        <w:t xml:space="preserve">Colombia Bogotá, Cundinamarca</w:t>
      </w:r>
      <w:r>
        <w:br/>
      </w:r>
      <w:r>
        <w:rPr>
          <w:bCs/>
          <w:b/>
        </w:rPr>
        <w:t xml:space="preserve">NIT:</w:t>
      </w:r>
      <w:r>
        <w:t xml:space="preserve"> </w:t>
      </w:r>
      <w:r>
        <w:t xml:space="preserve">901.234.567-8</w:t>
      </w:r>
    </w:p>
    <w:p>
      <w:pPr>
        <w:pStyle w:val="BodyText"/>
      </w:pPr>
      <w:r>
        <w:rPr>
          <w:bCs/>
          <w:b/>
        </w:rPr>
        <w:t xml:space="preserve">Supplier / Contractor:</w:t>
      </w:r>
      <w:r>
        <w:t xml:space="preserve"> </w:t>
      </w:r>
      <w:r>
        <w:t xml:space="preserve">Ing. Alejandro Ramírez Torres</w:t>
      </w:r>
      <w:r>
        <w:br/>
      </w:r>
      <w:r>
        <w:rPr>
          <w:bCs/>
          <w:b/>
        </w:rPr>
        <w:t xml:space="preserve">Profession:</w:t>
      </w:r>
      <w:r>
        <w:t xml:space="preserve"> </w:t>
      </w:r>
      <w:r>
        <w:t xml:space="preserve">Computer Engineer</w:t>
      </w:r>
      <w:r>
        <w:br/>
      </w:r>
      <w:r>
        <w:rPr>
          <w:bCs/>
          <w:b/>
        </w:rPr>
        <w:t xml:space="preserve">Address:</w:t>
      </w:r>
      <w:r>
        <w:t xml:space="preserve"> </w:t>
      </w:r>
      <w:r>
        <w:t xml:space="preserve">Cra. 15 #86-30, Apt. 4B</w:t>
      </w:r>
      <w:r>
        <w:br/>
      </w:r>
      <w:r>
        <w:rPr>
          <w:bCs/>
          <w:b/>
        </w:rPr>
        <w:t xml:space="preserve">Colombia Bogotá, Cundinamarca</w:t>
      </w:r>
      <w:r>
        <w:br/>
      </w:r>
      <w:r>
        <w:rPr>
          <w:bCs/>
          <w:b/>
        </w:rPr>
        <w:t xml:space="preserve">CC:</w:t>
      </w:r>
      <w:r>
        <w:t xml:space="preserve"> </w:t>
      </w:r>
      <w:r>
        <w:t xml:space="preserve">72.456.789-1</w:t>
      </w:r>
    </w:p>
    <w:bookmarkStart w:id="21" w:name="purpose-and-scope-of-this-purchase-order"/>
    <w:p>
      <w:pPr>
        <w:pStyle w:val="Heading2"/>
      </w:pPr>
      <w:r>
        <w:t xml:space="preserve">1. Purpose and Scope of This Purchase Order</w:t>
      </w:r>
    </w:p>
    <w:p>
      <w:pPr>
        <w:pStyle w:val="FirstParagraph"/>
      </w:pPr>
      <w:r>
        <w:t xml:space="preserve">This</w:t>
      </w:r>
      <w:r>
        <w:t xml:space="preserve"> </w:t>
      </w:r>
      <w:r>
        <w:t xml:space="preserve">Purchase Order</w:t>
      </w:r>
      <w:r>
        <w:t xml:space="preserve"> </w:t>
      </w:r>
      <w:r>
        <w:t xml:space="preserve">is formally issued by Andina Digital Solutions S.A.S., a technology firm registered in Colombia Bogotá, to engage the professional services of a qualified</w:t>
      </w:r>
      <w:r>
        <w:t xml:space="preserve"> </w:t>
      </w:r>
      <w:r>
        <w:t xml:space="preserve">Computer Engineer</w:t>
      </w:r>
      <w:r>
        <w:t xml:space="preserve"> </w:t>
      </w:r>
      <w:r>
        <w:t xml:space="preserve">for the design, development, and deployment of a proprietary enterprise resource planning (ERP) system. This</w:t>
      </w:r>
      <w:r>
        <w:t xml:space="preserve"> </w:t>
      </w:r>
      <w:r>
        <w:t xml:space="preserve">Purchase Order</w:t>
      </w:r>
      <w:r>
        <w:t xml:space="preserve"> </w:t>
      </w:r>
      <w:r>
        <w:t xml:space="preserve">governs all terms, conditions, deliverables, and payment obligations associated with the engagement of the</w:t>
      </w:r>
      <w:r>
        <w:t xml:space="preserve"> </w:t>
      </w:r>
      <w:r>
        <w:t xml:space="preserve">Computer Engineer</w:t>
      </w:r>
      <w:r>
        <w:t xml:space="preserve"> </w:t>
      </w:r>
      <w:r>
        <w:t xml:space="preserve">identified above. The entire scope of work shall be executed within the metropolitan area of Colombia Bogotá, with primary operations conducted at the buyer's headquarters located on Avenida El Dorado, and any on-site technical assessments to be performed at client facilities throughout the Bogotá capital district.</w:t>
      </w:r>
    </w:p>
    <w:bookmarkEnd w:id="21"/>
    <w:bookmarkStart w:id="22" w:name="Xa9f0b111e304411362408bb7f47a93d1694f506"/>
    <w:p>
      <w:pPr>
        <w:pStyle w:val="Heading2"/>
      </w:pPr>
      <w:r>
        <w:t xml:space="preserve">2. Description of Services — Computer Engineer Engagement</w:t>
      </w:r>
    </w:p>
    <w:p>
      <w:pPr>
        <w:pStyle w:val="FirstParagraph"/>
      </w:pPr>
      <w:r>
        <w:t xml:space="preserve">The</w:t>
      </w:r>
      <w:r>
        <w:t xml:space="preserve"> </w:t>
      </w:r>
      <w:r>
        <w:t xml:space="preserve">Computer Engineer</w:t>
      </w:r>
      <w:r>
        <w:t xml:space="preserve"> </w:t>
      </w:r>
      <w:r>
        <w:t xml:space="preserve">contracted under this</w:t>
      </w:r>
      <w:r>
        <w:t xml:space="preserve"> </w:t>
      </w:r>
      <w:r>
        <w:t xml:space="preserve">Purchase Order</w:t>
      </w:r>
      <w:r>
        <w:t xml:space="preserve"> </w:t>
      </w:r>
      <w:r>
        <w:t xml:space="preserve">shall provide the following professional services, all to be rendered in Colombia Bogotá:</w:t>
      </w:r>
    </w:p>
    <w:p>
      <w:pPr>
        <w:numPr>
          <w:ilvl w:val="0"/>
          <w:numId w:val="1001"/>
        </w:numPr>
        <w:pStyle w:val="Compact"/>
      </w:pPr>
      <w:r>
        <w:rPr>
          <w:bCs/>
          <w:b/>
        </w:rPr>
        <w:t xml:space="preserve">System Architecture Design:</w:t>
      </w:r>
      <w:r>
        <w:t xml:space="preserve"> </w:t>
      </w:r>
      <w:r>
        <w:t xml:space="preserve">The Computer Engineer shall produce a comprehensive technical architecture document for the ERP platform, including database schema design, microservices topology, API specifications, and cloud infrastructure planning. All documentation shall be delivered in both Spanish and English to accommodate the multilingual operations of the buyer in Colombia Bogotá.</w:t>
      </w:r>
    </w:p>
    <w:p>
      <w:pPr>
        <w:numPr>
          <w:ilvl w:val="0"/>
          <w:numId w:val="1001"/>
        </w:numPr>
        <w:pStyle w:val="Compact"/>
      </w:pPr>
      <w:r>
        <w:rPr>
          <w:bCs/>
          <w:b/>
        </w:rPr>
        <w:t xml:space="preserve">Software Development and Coding:</w:t>
      </w:r>
      <w:r>
        <w:t xml:space="preserve"> </w:t>
      </w:r>
      <w:r>
        <w:t xml:space="preserve">The Computer Engineer is responsible for writing, testing, and debugging all core application modules, including financial management, inventory tracking, human resources, and supply chain logistics components. Development shall follow the buyer's established coding standards and agile methodology framework.</w:t>
      </w:r>
    </w:p>
    <w:p>
      <w:pPr>
        <w:numPr>
          <w:ilvl w:val="0"/>
          <w:numId w:val="1001"/>
        </w:numPr>
        <w:pStyle w:val="Compact"/>
      </w:pPr>
      <w:r>
        <w:rPr>
          <w:bCs/>
          <w:b/>
        </w:rPr>
        <w:t xml:space="preserve">Quality Assurance and Testing:</w:t>
      </w:r>
      <w:r>
        <w:t xml:space="preserve"> </w:t>
      </w:r>
      <w:r>
        <w:t xml:space="preserve">The Computer Engineer shall conduct unit testing, integration testing, and user acceptance testing (UAT) for all delivered modules. A minimum of 95% code coverage shall be achieved before any module is considered complete under this Purchase Order.</w:t>
      </w:r>
    </w:p>
    <w:p>
      <w:pPr>
        <w:numPr>
          <w:ilvl w:val="0"/>
          <w:numId w:val="1001"/>
        </w:numPr>
        <w:pStyle w:val="Compact"/>
      </w:pPr>
      <w:r>
        <w:rPr>
          <w:bCs/>
          <w:b/>
        </w:rPr>
        <w:t xml:space="preserve">Deployment and System Integration:</w:t>
      </w:r>
      <w:r>
        <w:t xml:space="preserve"> </w:t>
      </w:r>
      <w:r>
        <w:t xml:space="preserve">The Computer Engineer shall oversee the full deployment of the ERP system onto the buyer's hybrid cloud infrastructure, ensuring seamless integration with existing legacy systems currently in operation in Colombia Bogotá.</w:t>
      </w:r>
    </w:p>
    <w:p>
      <w:pPr>
        <w:numPr>
          <w:ilvl w:val="0"/>
          <w:numId w:val="1001"/>
        </w:numPr>
        <w:pStyle w:val="Compact"/>
      </w:pPr>
      <w:r>
        <w:rPr>
          <w:bCs/>
          <w:b/>
        </w:rPr>
        <w:t xml:space="preserve">Technical Training and Knowledge Transfer:</w:t>
      </w:r>
      <w:r>
        <w:t xml:space="preserve"> </w:t>
      </w:r>
      <w:r>
        <w:t xml:space="preserve">The Computer Engineer shall deliver a minimum of forty (40) hours of hands-on training to the buyer's internal IT staff, conducted at the buyer's offices in Colombia Bogotá, to ensure sustainable operational capability post-engagement.</w:t>
      </w:r>
    </w:p>
    <w:p>
      <w:pPr>
        <w:numPr>
          <w:ilvl w:val="0"/>
          <w:numId w:val="1001"/>
        </w:numPr>
        <w:pStyle w:val="Compact"/>
      </w:pPr>
      <w:r>
        <w:rPr>
          <w:bCs/>
          <w:b/>
        </w:rPr>
        <w:t xml:space="preserve">Ongoing Technical Support:</w:t>
      </w:r>
      <w:r>
        <w:t xml:space="preserve"> </w:t>
      </w:r>
      <w:r>
        <w:t xml:space="preserve">For a period of ninety (90) days following final deployment, the Computer Engineer shall provide remote and on-site technical support, responding to critical system issues within four (4) business hours.</w:t>
      </w:r>
    </w:p>
    <w:bookmarkEnd w:id="22"/>
    <w:bookmarkStart w:id="23" w:name="deliverables-and-timeline"/>
    <w:p>
      <w:pPr>
        <w:pStyle w:val="Heading2"/>
      </w:pPr>
      <w:r>
        <w:t xml:space="preserve">3. Deliverables and Timeline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1</w:t>
            </w:r>
          </w:p>
        </w:tc>
        <w:tc>
          <w:tcPr/>
          <w:p>
            <w:pPr>
              <w:pStyle w:val="Compact"/>
              <w:jc w:val="left"/>
            </w:pPr>
            <w:r>
              <w:t xml:space="preserve">System Architecture &amp; Design Documentation</w:t>
            </w:r>
          </w:p>
        </w:tc>
        <w:tc>
          <w:tcPr/>
          <w:p>
            <w:pPr>
              <w:pStyle w:val="Compact"/>
              <w:jc w:val="left"/>
            </w:pPr>
            <w:r>
              <w:t xml:space="preserve">1 set</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Core ERP Module Development (6 modules)</w:t>
            </w:r>
          </w:p>
        </w:tc>
        <w:tc>
          <w:tcPr/>
          <w:p>
            <w:pPr>
              <w:pStyle w:val="Compact"/>
              <w:jc w:val="left"/>
            </w:pPr>
            <w:r>
              <w:t xml:space="preserve">6 modules</w:t>
            </w:r>
          </w:p>
        </w:tc>
        <w:tc>
          <w:tcPr/>
          <w:p>
            <w:pPr>
              <w:pStyle w:val="Compact"/>
              <w:jc w:val="left"/>
            </w:pPr>
            <w:r>
              <w:t xml:space="preserve">22,000,000</w:t>
            </w:r>
          </w:p>
        </w:tc>
        <w:tc>
          <w:tcPr/>
          <w:p>
            <w:pPr>
              <w:pStyle w:val="Compact"/>
              <w:jc w:val="left"/>
            </w:pPr>
            <w:r>
              <w:t xml:space="preserve">132,000,000</w:t>
            </w:r>
          </w:p>
        </w:tc>
      </w:tr>
      <w:tr>
        <w:tc>
          <w:tcPr/>
          <w:p>
            <w:pPr>
              <w:pStyle w:val="Compact"/>
              <w:jc w:val="left"/>
            </w:pPr>
            <w:r>
              <w:t xml:space="preserve">3</w:t>
            </w:r>
          </w:p>
        </w:tc>
        <w:tc>
          <w:tcPr/>
          <w:p>
            <w:pPr>
              <w:pStyle w:val="Compact"/>
              <w:jc w:val="left"/>
            </w:pPr>
            <w:r>
              <w:t xml:space="preserve">QA, Testing &amp; Bug Resolution</w:t>
            </w:r>
          </w:p>
        </w:tc>
        <w:tc>
          <w:tcPr/>
          <w:p>
            <w:pPr>
              <w:pStyle w:val="Compact"/>
              <w:jc w:val="left"/>
            </w:pPr>
            <w:r>
              <w:t xml:space="preserve">1 phase</w:t>
            </w:r>
          </w:p>
        </w:tc>
        <w:tc>
          <w:tcPr/>
          <w:p>
            <w:pPr>
              <w:pStyle w:val="Compact"/>
              <w:jc w:val="left"/>
            </w:pPr>
            <w:r>
              <w:t xml:space="preserve">12,800,000</w:t>
            </w:r>
          </w:p>
        </w:tc>
        <w:tc>
          <w:tcPr/>
          <w:p>
            <w:pPr>
              <w:pStyle w:val="Compact"/>
              <w:jc w:val="left"/>
            </w:pPr>
            <w:r>
              <w:t xml:space="preserve">12,800,000</w:t>
            </w:r>
          </w:p>
        </w:tc>
      </w:tr>
      <w:tr>
        <w:tc>
          <w:tcPr/>
          <w:p>
            <w:pPr>
              <w:pStyle w:val="Compact"/>
              <w:jc w:val="left"/>
            </w:pPr>
            <w:r>
              <w:t xml:space="preserve">4</w:t>
            </w:r>
          </w:p>
        </w:tc>
        <w:tc>
          <w:tcPr/>
          <w:p>
            <w:pPr>
              <w:pStyle w:val="Compact"/>
              <w:jc w:val="left"/>
            </w:pPr>
            <w:r>
              <w:t xml:space="preserve">Deployment, Integration &amp; Cloud Configuration</w:t>
            </w:r>
          </w:p>
        </w:tc>
        <w:tc>
          <w:tcPr/>
          <w:p>
            <w:pPr>
              <w:pStyle w:val="Compact"/>
              <w:jc w:val="left"/>
            </w:pPr>
            <w:r>
              <w:t xml:space="preserve">1 phase</w:t>
            </w:r>
          </w:p>
        </w:tc>
        <w:tc>
          <w:tcPr/>
          <w:p>
            <w:pPr>
              <w:pStyle w:val="Compact"/>
              <w:jc w:val="left"/>
            </w:pPr>
            <w:r>
              <w:t xml:space="preserve">15,200,000</w:t>
            </w:r>
          </w:p>
        </w:tc>
        <w:tc>
          <w:tcPr/>
          <w:p>
            <w:pPr>
              <w:pStyle w:val="Compact"/>
              <w:jc w:val="left"/>
            </w:pPr>
            <w:r>
              <w:t xml:space="preserve">15,200,000</w:t>
            </w:r>
          </w:p>
        </w:tc>
      </w:tr>
      <w:tr>
        <w:tc>
          <w:tcPr/>
          <w:p>
            <w:pPr>
              <w:pStyle w:val="Compact"/>
              <w:jc w:val="left"/>
            </w:pPr>
            <w:r>
              <w:t xml:space="preserve">5</w:t>
            </w:r>
          </w:p>
        </w:tc>
        <w:tc>
          <w:tcPr/>
          <w:p>
            <w:pPr>
              <w:pStyle w:val="Compact"/>
              <w:jc w:val="left"/>
            </w:pPr>
            <w:r>
              <w:t xml:space="preserve">Technical Training &amp; Knowledge Transfer (40 hrs)</w:t>
            </w:r>
          </w:p>
        </w:tc>
        <w:tc>
          <w:tcPr/>
          <w:p>
            <w:pPr>
              <w:pStyle w:val="Compact"/>
              <w:jc w:val="left"/>
            </w:pPr>
            <w:r>
              <w:t xml:space="preserve">40 hours</w:t>
            </w:r>
          </w:p>
        </w:tc>
        <w:tc>
          <w:tcPr/>
          <w:p>
            <w:pPr>
              <w:pStyle w:val="Compact"/>
              <w:jc w:val="left"/>
            </w:pPr>
            <w:r>
              <w:t xml:space="preserve">350,000</w:t>
            </w:r>
          </w:p>
        </w:tc>
        <w:tc>
          <w:tcPr/>
          <w:p>
            <w:pPr>
              <w:pStyle w:val="Compact"/>
              <w:jc w:val="left"/>
            </w:pPr>
            <w:r>
              <w:t xml:space="preserve">14,000,000</w:t>
            </w:r>
          </w:p>
        </w:tc>
      </w:tr>
      <w:tr>
        <w:tc>
          <w:tcPr/>
          <w:p>
            <w:pPr>
              <w:pStyle w:val="Compact"/>
              <w:jc w:val="left"/>
            </w:pPr>
            <w:r>
              <w:t xml:space="preserve">6</w:t>
            </w:r>
          </w:p>
        </w:tc>
        <w:tc>
          <w:tcPr/>
          <w:p>
            <w:pPr>
              <w:pStyle w:val="Compact"/>
              <w:jc w:val="left"/>
            </w:pPr>
            <w:r>
              <w:t xml:space="preserve">Post-Deployment Technical Support (90 days)</w:t>
            </w:r>
          </w:p>
        </w:tc>
        <w:tc>
          <w:tcPr/>
          <w:p>
            <w:pPr>
              <w:pStyle w:val="Compact"/>
              <w:jc w:val="left"/>
            </w:pPr>
            <w:r>
              <w:t xml:space="preserve">90 days</w:t>
            </w:r>
          </w:p>
        </w:tc>
        <w:tc>
          <w:tcPr/>
          <w:p>
            <w:pPr>
              <w:pStyle w:val="Compact"/>
              <w:jc w:val="left"/>
            </w:pPr>
            <w:r>
              <w:t xml:space="preserve">1,200,000</w:t>
            </w:r>
          </w:p>
        </w:tc>
        <w:tc>
          <w:tcPr/>
          <w:p>
            <w:pPr>
              <w:pStyle w:val="Compact"/>
              <w:jc w:val="left"/>
            </w:pPr>
            <w:r>
              <w:t xml:space="preserve">108,000,000</w:t>
            </w:r>
          </w:p>
        </w:tc>
      </w:tr>
      <w:tr>
        <w:tc>
          <w:tcPr>
            <w:gridSpan w:val="4"/>
          </w:tcPr>
          <w:p>
            <w:pPr>
              <w:pStyle w:val="Compact"/>
              <w:jc w:val="left"/>
            </w:pPr>
            <w:r>
              <w:t xml:space="preserve">TOTAL AMOUNT (COP)</w:t>
            </w:r>
          </w:p>
        </w:tc>
        <w:tc>
          <w:tcPr/>
          <w:p>
            <w:pPr>
              <w:pStyle w:val="Compact"/>
              <w:jc w:val="left"/>
            </w:pPr>
            <w:r>
              <w:t xml:space="preserve">300,500,000</w:t>
            </w:r>
          </w:p>
        </w:tc>
      </w:tr>
      <w:tr>
        <w:tc>
          <w:tcPr>
            <w:gridSpan w:val="4"/>
          </w:tcPr>
          <w:p>
            <w:pPr>
              <w:pStyle w:val="Compact"/>
              <w:jc w:val="left"/>
            </w:pPr>
            <w:r>
              <w:t xml:space="preserve">TOTAL AMOUNT (USD, approx. at 4,100 COP/USD)</w:t>
            </w:r>
          </w:p>
        </w:tc>
        <w:tc>
          <w:tcPr/>
          <w:p>
            <w:pPr>
              <w:pStyle w:val="Compact"/>
              <w:jc w:val="left"/>
            </w:pPr>
            <w:r>
              <w:t xml:space="preserve">$73,292.68</w:t>
            </w:r>
          </w:p>
        </w:tc>
      </w:tr>
    </w:tbl>
    <w:p>
      <w:pPr>
        <w:pStyle w:val="BodyText"/>
      </w:pPr>
      <w:r>
        <w:rPr>
          <w:bCs/>
          <w:b/>
        </w:rPr>
        <w:t xml:space="preserve">Project Duration:</w:t>
      </w:r>
      <w:r>
        <w:t xml:space="preserve"> </w:t>
      </w:r>
      <w:r>
        <w:t xml:space="preserve">The Computer Engineer shall complete all deliverables within a period of eighteen (18) weeks from the date of acceptance of this Purchase Order. The project timeline is subject to milestone reviews conducted bi-weekly at the buyer's offices in Colombia Bogotá.</w:t>
      </w:r>
    </w:p>
    <w:bookmarkEnd w:id="23"/>
    <w:bookmarkStart w:id="24" w:name="payment-terms"/>
    <w:p>
      <w:pPr>
        <w:pStyle w:val="Heading2"/>
      </w:pPr>
      <w:r>
        <w:t xml:space="preserve">4. Payment Terms</w:t>
      </w:r>
    </w:p>
    <w:p>
      <w:pPr>
        <w:pStyle w:val="FirstParagraph"/>
      </w:pPr>
      <w:r>
        <w:t xml:space="preserve">Payment for the services rendered by the Computer Engineer under this Purchase Order shall be made in the following installments, all processed via bank transfer to the account designated by the Computer Engineer in Colombia Bogotá:</w:t>
      </w:r>
    </w:p>
    <w:p>
      <w:pPr>
        <w:numPr>
          <w:ilvl w:val="0"/>
          <w:numId w:val="1002"/>
        </w:numPr>
        <w:pStyle w:val="Compact"/>
      </w:pPr>
      <w:r>
        <w:rPr>
          <w:bCs/>
          <w:b/>
        </w:rPr>
        <w:t xml:space="preserve">Milestone 1 (30%):</w:t>
      </w:r>
      <w:r>
        <w:t xml:space="preserve"> </w:t>
      </w:r>
      <w:r>
        <w:t xml:space="preserve">COP 90,150,000 — Due upon approval of the System Architecture &amp; Design Documentation.</w:t>
      </w:r>
    </w:p>
    <w:p>
      <w:pPr>
        <w:numPr>
          <w:ilvl w:val="0"/>
          <w:numId w:val="1002"/>
        </w:numPr>
        <w:pStyle w:val="Compact"/>
      </w:pPr>
      <w:r>
        <w:rPr>
          <w:bCs/>
          <w:b/>
        </w:rPr>
        <w:t xml:space="preserve">Milestone 2 (40%):</w:t>
      </w:r>
      <w:r>
        <w:t xml:space="preserve"> </w:t>
      </w:r>
      <w:r>
        <w:t xml:space="preserve">COP 120,200,000 — Due upon successful completion of all six ERP modules and passage of integration testing.</w:t>
      </w:r>
    </w:p>
    <w:p>
      <w:pPr>
        <w:numPr>
          <w:ilvl w:val="0"/>
          <w:numId w:val="1002"/>
        </w:numPr>
        <w:pStyle w:val="Compact"/>
      </w:pPr>
      <w:r>
        <w:rPr>
          <w:bCs/>
          <w:b/>
        </w:rPr>
        <w:t xml:space="preserve">Milestone 3 (20%):</w:t>
      </w:r>
      <w:r>
        <w:t xml:space="preserve"> </w:t>
      </w:r>
      <w:r>
        <w:t xml:space="preserve">COP 60,100,000 — Due upon successful deployment and completion of the 90-day support period.</w:t>
      </w:r>
    </w:p>
    <w:p>
      <w:pPr>
        <w:numPr>
          <w:ilvl w:val="0"/>
          <w:numId w:val="1002"/>
        </w:numPr>
        <w:pStyle w:val="Compact"/>
      </w:pPr>
      <w:r>
        <w:rPr>
          <w:bCs/>
          <w:b/>
        </w:rPr>
        <w:t xml:space="preserve">Milestone 4 (10%):</w:t>
      </w:r>
      <w:r>
        <w:t xml:space="preserve"> </w:t>
      </w:r>
      <w:r>
        <w:t xml:space="preserve">COP 30,050,000 — Due upon final acceptance and delivery of all training materials and documentation.</w:t>
      </w:r>
    </w:p>
    <w:p>
      <w:pPr>
        <w:pStyle w:val="FirstParagraph"/>
      </w:pPr>
      <w:r>
        <w:t xml:space="preserve">All payments are subject to the receipt of a valid electronic invoice (factura electrónica) compliant with the regulations of the Colombian National Tax Authority (DIAN). Late payments shall accrue interest at the rate established by the Colombian Central Bank (Banco de la República) for the applicable period.</w:t>
      </w:r>
    </w:p>
    <w:bookmarkEnd w:id="24"/>
    <w:bookmarkStart w:id="25" w:name="terms-and-conditions"/>
    <w:p>
      <w:pPr>
        <w:pStyle w:val="Heading2"/>
      </w:pPr>
      <w:r>
        <w:t xml:space="preserve">5. Terms and Conditions</w:t>
      </w:r>
    </w:p>
    <w:p>
      <w:pPr>
        <w:pStyle w:val="FirstParagraph"/>
      </w:pPr>
      <w:r>
        <w:t xml:space="preserve">This Purchase Order is governed by the commercial and labor laws of the Republic of Colombia, with specific reference to the Colombian Commercial Code (Código de Comercio) and applicable regulations of the Superintendencia de Industria y Comercio. The Computer Engineer acknowledges that all intellectual property, source code, documentation, and deliverables produced under this Purchase Order shall be the exclusive property of Andina Digital Solutions S.A.S. The Computer Engineer agrees to maintain strict confidentiality regarding all proprietary information, client data, and business strategies encountered during the engagement in Colombia Bogotá. This confidentiality obligation shall survive the termination of this Purchase Order for a period of five (5) years. The Computer Engineer shall comply with all applicable data protection regulations, including Law 1581 of 2012 (Ley de Protección de Datos Personales) of Colombia. Any disputes arising from this Purchase Order shall be resolved through binding arbitration in Colombia Bogotá, in accordance with the rules of the Centro de Arbitraje y Conciliación de la Cámara de Comercio de Bogotá. This Purchase Order may be amended only by mutual written agreement of both parties. Termination for cause may be exercised by either party with thirty (30) days' written notice, subject to payment for all services rendered up to the date of termination.</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that they have read, understood, and agree to all terms and conditions set forth in this Purchase Order for the engagement of the Computer Engineer in Colombia Bogotá.</w:t>
      </w:r>
    </w:p>
    <w:bookmarkEnd w:id="26"/>
    <w:p>
      <w:pPr>
        <w:pStyle w:val="BodyText"/>
      </w:pPr>
      <w:r>
        <w:rPr>
          <w:bCs/>
          <w:b/>
        </w:rPr>
        <w:t xml:space="preserve">Andrés Felipe Gutiérrez</w:t>
      </w:r>
      <w:r>
        <w:br/>
      </w:r>
      <w:r>
        <w:t xml:space="preserve">Director of Procurement</w:t>
      </w:r>
      <w:r>
        <w:br/>
      </w:r>
      <w:r>
        <w:t xml:space="preserve">Andina Digital Solutions S.A.S.</w:t>
      </w:r>
      <w:r>
        <w:br/>
      </w:r>
      <w:r>
        <w:t xml:space="preserve">Colombia Bogotá</w:t>
      </w:r>
      <w:r>
        <w:br/>
      </w:r>
      <w:r>
        <w:t xml:space="preserve">Date: _______________</w:t>
      </w:r>
    </w:p>
    <w:p>
      <w:pPr>
        <w:pStyle w:val="BodyText"/>
      </w:pPr>
      <w:r>
        <w:rPr>
          <w:bCs/>
          <w:b/>
        </w:rPr>
        <w:t xml:space="preserve">Alejandro Ramírez Torres</w:t>
      </w:r>
      <w:r>
        <w:br/>
      </w:r>
      <w:r>
        <w:t xml:space="preserve">Computer Engineer</w:t>
      </w:r>
      <w:r>
        <w:br/>
      </w:r>
      <w:r>
        <w:t xml:space="preserve">Contractor / Supplier</w:t>
      </w:r>
      <w:r>
        <w:br/>
      </w:r>
      <w:r>
        <w:t xml:space="preserve">Colombia Bogotá</w:t>
      </w:r>
      <w:r>
        <w:br/>
      </w:r>
      <w:r>
        <w:t xml:space="preserve">Date: _______________</w:t>
      </w:r>
    </w:p>
    <w:p>
      <w:pPr>
        <w:pStyle w:val="BodyText"/>
      </w:pPr>
      <w:r>
        <w:t xml:space="preserve">This Purchase Order (PO-CB-2025-04782) was issued in Colombia Bogotá, Cundinamarca, Republic of Colombia. This document is valid only when signed and stamped by both parties. Unauthorized reproduction or distribution of this Purchase Order is strictly prohibited. For inquiries, contact the Procurement Department at procurement@andinadigital.co or visit our offices at Av. El Dorado #13-45, Piso 8, Colombia Bogotá.</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Computer Engineer Services - Colombia Bogotá</dc:title>
  <dc:creator/>
  <dc:language>en</dc:language>
  <cp:keywords/>
  <dcterms:created xsi:type="dcterms:W3CDTF">2026-10-10T02:45:49Z</dcterms:created>
  <dcterms:modified xsi:type="dcterms:W3CDTF">2026-10-10T02:45:49Z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