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systems-ltd."/>
    <w:p>
      <w:pPr>
        <w:pStyle w:val="Heading1"/>
      </w:pPr>
      <w:r>
        <w:t xml:space="preserve">Meridian Systems Ltd.</w:t>
      </w:r>
    </w:p>
    <w:p>
      <w:pPr>
        <w:pStyle w:val="FirstParagraph"/>
      </w:pPr>
      <w:r>
        <w:t xml:space="preserve">142 Lambton Quay, Te Aro</w:t>
      </w:r>
    </w:p>
    <w:p>
      <w:pPr>
        <w:pStyle w:val="BodyText"/>
      </w:pPr>
      <w:r>
        <w:t xml:space="preserve">Wellington 6011, New Zealand</w:t>
      </w:r>
    </w:p>
    <w:p>
      <w:pPr>
        <w:pStyle w:val="BodyText"/>
      </w:pPr>
      <w:r>
        <w:t xml:space="preserve">Phone: +64 4 382 7741</w:t>
      </w:r>
    </w:p>
    <w:p>
      <w:pPr>
        <w:pStyle w:val="BodyText"/>
      </w:pPr>
      <w:r>
        <w:t xml:space="preserve">Email: procurement@meridiansystems.co.nz</w:t>
      </w:r>
    </w:p>
    <w:p>
      <w:pPr>
        <w:pStyle w:val="BodyText"/>
      </w:pPr>
      <w:r>
        <w:t xml:space="preserve">NZBN: 942904123456789</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MS-2025-04871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Priority:</w:t>
      </w:r>
      <w:r>
        <w:t xml:space="preserve"> </w:t>
      </w:r>
      <w:r>
        <w:t xml:space="preserve">Standard</w:t>
      </w:r>
    </w:p>
    <w:bookmarkEnd w:id="21"/>
    <w:p>
      <w:pPr>
        <w:pStyle w:val="BodyText"/>
      </w:pPr>
      <w:r>
        <w:t xml:space="preserve">Order Details</w:t>
      </w:r>
    </w:p>
    <w:bookmarkStart w:id="22" w:name="supplier-vendor"/>
    <w:p>
      <w:pPr>
        <w:pStyle w:val="Heading3"/>
      </w:pPr>
      <w:r>
        <w:t xml:space="preserve">Supplier / Vendor</w:t>
      </w:r>
    </w:p>
    <w:p>
      <w:pPr>
        <w:pStyle w:val="FirstParagraph"/>
      </w:pPr>
      <w:r>
        <w:rPr>
          <w:bCs/>
          <w:b/>
        </w:rPr>
        <w:t xml:space="preserve">Apex Engineering Solutions Ltd.</w:t>
      </w:r>
    </w:p>
    <w:p>
      <w:pPr>
        <w:pStyle w:val="BodyText"/>
      </w:pPr>
      <w:r>
        <w:t xml:space="preserve">Unit 7, 55 Cuba Street</w:t>
      </w:r>
    </w:p>
    <w:p>
      <w:pPr>
        <w:pStyle w:val="BodyText"/>
      </w:pPr>
      <w:r>
        <w:t xml:space="preserve">Wellington Central, Wellington 6011</w:t>
      </w:r>
    </w:p>
    <w:p>
      <w:pPr>
        <w:pStyle w:val="BodyText"/>
      </w:pPr>
      <w:r>
        <w:t xml:space="preserve">New Zealand</w:t>
      </w:r>
    </w:p>
    <w:p>
      <w:pPr>
        <w:pStyle w:val="BodyText"/>
      </w:pPr>
      <w:r>
        <w:t xml:space="preserve">ABN/NZBN: 942904987654321</w:t>
      </w:r>
    </w:p>
    <w:p>
      <w:pPr>
        <w:pStyle w:val="BodyText"/>
      </w:pPr>
      <w:r>
        <w:t xml:space="preserve">Contact: Dr. Sarah Mitchell, Lead</w:t>
      </w:r>
      <w:r>
        <w:t xml:space="preserve"> </w:t>
      </w:r>
      <w:r>
        <w:t xml:space="preserve">Computer Engineer</w:t>
      </w:r>
    </w:p>
    <w:p>
      <w:pPr>
        <w:pStyle w:val="BodyText"/>
      </w:pPr>
      <w:r>
        <w:t xml:space="preserve">Email: s.mitchell@apexeng.co.nz</w:t>
      </w:r>
    </w:p>
    <w:bookmarkEnd w:id="22"/>
    <w:bookmarkStart w:id="23" w:name="bill-to-delivery-address"/>
    <w:p>
      <w:pPr>
        <w:pStyle w:val="Heading3"/>
      </w:pPr>
      <w:r>
        <w:t xml:space="preserve">Bill To / Delivery Address</w:t>
      </w:r>
    </w:p>
    <w:p>
      <w:pPr>
        <w:pStyle w:val="FirstParagraph"/>
      </w:pPr>
      <w:r>
        <w:rPr>
          <w:bCs/>
          <w:b/>
        </w:rPr>
        <w:t xml:space="preserve">Meridian Systems Ltd. – IT Division</w:t>
      </w:r>
    </w:p>
    <w:p>
      <w:pPr>
        <w:pStyle w:val="BodyText"/>
      </w:pPr>
      <w:r>
        <w:t xml:space="preserve">Level 3, 142 Lambton Quay</w:t>
      </w:r>
    </w:p>
    <w:p>
      <w:pPr>
        <w:pStyle w:val="BodyText"/>
      </w:pPr>
      <w:r>
        <w:t xml:space="preserve">Te Aro, Wellington 6011</w:t>
      </w:r>
    </w:p>
    <w:p>
      <w:pPr>
        <w:pStyle w:val="BodyText"/>
      </w:pPr>
      <w:r>
        <w:t xml:space="preserve">New Zealand</w:t>
      </w:r>
    </w:p>
    <w:p>
      <w:pPr>
        <w:pStyle w:val="BodyText"/>
      </w:pPr>
      <w:r>
        <w:t xml:space="preserve">Attn: Mr. James Tui, Head of Procurement</w:t>
      </w:r>
    </w:p>
    <w:p>
      <w:pPr>
        <w:pStyle w:val="BodyText"/>
      </w:pPr>
      <w:r>
        <w:t xml:space="preserve">Phone: +64 4 382 7741 ext. 204</w:t>
      </w:r>
    </w:p>
    <w:bookmarkEnd w:id="23"/>
    <w:p>
      <w:pPr>
        <w:pStyle w:val="BodyText"/>
      </w:pPr>
      <w:r>
        <w:t xml:space="preserve">Scope of Work – Computer Engineer Services</w:t>
      </w:r>
    </w:p>
    <w:p>
      <w:pPr>
        <w:pStyle w:val="BodyText"/>
      </w:pPr>
      <w:r>
        <w:t xml:space="preserve">This</w:t>
      </w:r>
      <w:r>
        <w:t xml:space="preserve"> </w:t>
      </w:r>
      <w:r>
        <w:t xml:space="preserve">Purchase Order</w:t>
      </w:r>
      <w:r>
        <w:t xml:space="preserve"> </w:t>
      </w:r>
      <w:r>
        <w:t xml:space="preserve">is issued by Meridian Systems Ltd. to Apex Engineering Solutions Ltd. for the engagement of a qualified</w:t>
      </w:r>
      <w:r>
        <w:t xml:space="preserve"> </w:t>
      </w:r>
      <w:r>
        <w:t xml:space="preserve">Computer Engineer</w:t>
      </w:r>
      <w:r>
        <w:t xml:space="preserve"> </w:t>
      </w:r>
      <w:r>
        <w:t xml:space="preserve">to deliver specialised hardware design, systems integration, and technical consultancy services. All work shall be performed in accordance with the specifications outlined below and in compliance with all applicable regulations governing engineering practice in</w:t>
      </w:r>
      <w:r>
        <w:t xml:space="preserve"> </w:t>
      </w:r>
      <w:r>
        <w:t xml:space="preserve">New Zealand Wellington</w:t>
      </w:r>
      <w:r>
        <w:t xml:space="preserve"> </w:t>
      </w:r>
      <w:r>
        <w:t xml:space="preserve">and the broader New Zealand jurisdiction. The</w:t>
      </w:r>
      <w:r>
        <w:t xml:space="preserve"> </w:t>
      </w:r>
      <w:r>
        <w:t xml:space="preserve">Computer Engineer</w:t>
      </w:r>
      <w:r>
        <w:t xml:space="preserve"> </w:t>
      </w:r>
      <w:r>
        <w:t xml:space="preserve">shall be registered with Engineers New Zealand and hold a valid practising certificate for the duration of this engagement.</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Hardware Architecture Design &amp; PCB Layout for custom server rack units (48U). Includes schematic design, component selection, and thermal analysis.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Computer Engineer</w:t>
            </w:r>
            <w:r>
              <w:t xml:space="preserve"> </w:t>
            </w:r>
            <w:r>
              <w:t xml:space="preserve">– Firmware Development &amp; Embedded Systems Programming for network management controllers. Includes source code delivery, unit testing, and documentation.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29 July 2025</w:t>
            </w:r>
          </w:p>
        </w:tc>
      </w:tr>
      <w:tr>
        <w:tc>
          <w:tcPr/>
          <w:p>
            <w:pPr>
              <w:pStyle w:val="Compact"/>
              <w:jc w:val="left"/>
            </w:pPr>
            <w:r>
              <w:t xml:space="preserve">3</w:t>
            </w:r>
          </w:p>
        </w:tc>
        <w:tc>
          <w:tcPr/>
          <w:p>
            <w:pPr>
              <w:pStyle w:val="Compact"/>
              <w:jc w:val="left"/>
            </w:pPr>
            <w:r>
              <w:t xml:space="preserve">Systems Integration &amp; On-Site Commissioning at Meridian Systems facility, Te Aro,</w:t>
            </w:r>
            <w:r>
              <w:t xml:space="preserve"> </w:t>
            </w:r>
            <w:r>
              <w:t xml:space="preserve">New Zealand Wellington</w:t>
            </w:r>
            <w:r>
              <w:t xml:space="preserve">. Includes physical installation, cabling, stress testing, and performance benchmarking.</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Technical Consultancy &amp; Ongoing Support –</w:t>
            </w:r>
            <w:r>
              <w:t xml:space="preserve"> </w:t>
            </w:r>
            <w:r>
              <w:t xml:space="preserve">Computer Engineer</w:t>
            </w:r>
            <w:r>
              <w:t xml:space="preserve"> </w:t>
            </w:r>
            <w:r>
              <w:t xml:space="preserve">available for remote and on-site support in</w:t>
            </w:r>
            <w:r>
              <w:t xml:space="preserve"> </w:t>
            </w:r>
            <w:r>
              <w:t xml:space="preserve">New Zealand Wellington</w:t>
            </w:r>
            <w:r>
              <w:t xml:space="preserve"> </w:t>
            </w:r>
            <w:r>
              <w:t xml:space="preserve">for a period of 12 months post-commissioning. Includes quarterly site visits.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Aug 2025 – Jul 2026</w:t>
            </w:r>
          </w:p>
        </w:tc>
      </w:tr>
      <w:tr>
        <w:tc>
          <w:tcPr/>
          <w:p>
            <w:pPr>
              <w:pStyle w:val="Compact"/>
              <w:jc w:val="left"/>
            </w:pPr>
            <w:r>
              <w:t xml:space="preserve">5</w:t>
            </w:r>
          </w:p>
        </w:tc>
        <w:tc>
          <w:tcPr/>
          <w:p>
            <w:pPr>
              <w:pStyle w:val="Compact"/>
              <w:jc w:val="left"/>
            </w:pPr>
            <w:r>
              <w:t xml:space="preserve">Specialised Test Equipment Rental – Oscilloscopes, logic analysers, and signal generators required for</w:t>
            </w:r>
            <w:r>
              <w:t xml:space="preserve"> </w:t>
            </w:r>
            <w:r>
              <w:t xml:space="preserve">Computer Engineer</w:t>
            </w:r>
            <w:r>
              <w:t xml:space="preserve"> </w:t>
            </w:r>
            <w:r>
              <w:t xml:space="preserve">validation testing in the Wellington workshop.</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10 July – 29 July 2025</w:t>
            </w:r>
          </w:p>
        </w:tc>
      </w:tr>
      <w:tr>
        <w:tc>
          <w:tcPr/>
          <w:p>
            <w:pPr>
              <w:pStyle w:val="Compact"/>
              <w:jc w:val="left"/>
            </w:pPr>
            <w:r>
              <w:t xml:space="preserve">6</w:t>
            </w:r>
          </w:p>
        </w:tc>
        <w:tc>
          <w:tcPr/>
          <w:p>
            <w:pPr>
              <w:pStyle w:val="Compact"/>
              <w:jc w:val="left"/>
            </w:pPr>
            <w:r>
              <w:t xml:space="preserve">Documentation Package – Full engineering drawings, BOM, test reports, user manuals, and compliance certificates as required by NZS 3806 and relevant New Zealand standards.</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 August 2025</w:t>
            </w:r>
          </w:p>
        </w:tc>
      </w:tr>
      <w:tr>
        <w:tc>
          <w:tcPr>
            <w:gridSpan w:val="4"/>
          </w:tcPr>
          <w:p>
            <w:pPr>
              <w:pStyle w:val="Compact"/>
              <w:jc w:val="right"/>
            </w:pPr>
            <w:r>
              <w:t xml:space="preserve">Subtotal (NZD)</w:t>
            </w:r>
          </w:p>
        </w:tc>
        <w:tc>
          <w:tcPr/>
          <w:p>
            <w:pPr>
              <w:pStyle w:val="Compact"/>
              <w:jc w:val="left"/>
            </w:pPr>
            <w:r>
              <w:t xml:space="preserve">95,850.00</w:t>
            </w:r>
          </w:p>
        </w:tc>
        <w:tc>
          <w:tcPr/>
          <w:p>
            <w:pPr>
              <w:pStyle w:val="Compact"/>
            </w:pPr>
          </w:p>
        </w:tc>
      </w:tr>
      <w:tr>
        <w:tc>
          <w:tcPr>
            <w:gridSpan w:val="4"/>
          </w:tcPr>
          <w:p>
            <w:pPr>
              <w:pStyle w:val="Compact"/>
              <w:jc w:val="right"/>
            </w:pPr>
            <w:r>
              <w:t xml:space="preserve">GST (15%)</w:t>
            </w:r>
          </w:p>
        </w:tc>
        <w:tc>
          <w:tcPr/>
          <w:p>
            <w:pPr>
              <w:pStyle w:val="Compact"/>
              <w:jc w:val="left"/>
            </w:pPr>
            <w:r>
              <w:t xml:space="preserve">14,377.50</w:t>
            </w:r>
          </w:p>
        </w:tc>
        <w:tc>
          <w:tcPr/>
          <w:p>
            <w:pPr>
              <w:pStyle w:val="Compact"/>
            </w:pPr>
          </w:p>
        </w:tc>
      </w:tr>
      <w:tr>
        <w:tc>
          <w:tcPr>
            <w:gridSpan w:val="4"/>
          </w:tcPr>
          <w:p>
            <w:pPr>
              <w:pStyle w:val="Compact"/>
              <w:jc w:val="right"/>
            </w:pPr>
            <w:r>
              <w:rPr>
                <w:bCs/>
                <w:b/>
              </w:rPr>
              <w:t xml:space="preserve">TOTAL (NZD)</w:t>
            </w:r>
          </w:p>
        </w:tc>
        <w:tc>
          <w:tcPr/>
          <w:p>
            <w:pPr>
              <w:pStyle w:val="Compact"/>
              <w:jc w:val="left"/>
            </w:pPr>
            <w:r>
              <w:rPr>
                <w:bCs/>
                <w:b/>
              </w:rPr>
              <w:t xml:space="preserve">110,227.50</w:t>
            </w:r>
          </w:p>
        </w:tc>
        <w:tc>
          <w:tcPr/>
          <w:p>
            <w:pPr>
              <w:pStyle w:val="Compact"/>
            </w:pPr>
          </w:p>
        </w:tc>
      </w:tr>
    </w:tbl>
    <w:p>
      <w:pPr>
        <w:pStyle w:val="BodyText"/>
      </w:pPr>
      <w:r>
        <w:t xml:space="preserve">Terms and Conditions</w:t>
      </w:r>
    </w:p>
    <w:p>
      <w:pPr>
        <w:pStyle w:val="BodyText"/>
      </w:pPr>
      <w:r>
        <w:rPr>
          <w:bCs/>
          <w:b/>
        </w:rPr>
        <w:t xml:space="preserve">1. Governing Law:</w:t>
      </w:r>
      <w:r>
        <w:t xml:space="preserve"> </w:t>
      </w:r>
      <w:r>
        <w:t xml:space="preserve">This</w:t>
      </w:r>
      <w:r>
        <w:t xml:space="preserve"> </w:t>
      </w:r>
      <w:r>
        <w:t xml:space="preserve">Purchase Order</w:t>
      </w:r>
      <w:r>
        <w:t xml:space="preserve"> </w:t>
      </w:r>
      <w:r>
        <w:t xml:space="preserve">shall be governed by and construed in accordance with the laws of New Zealand. Any disputes arising from this order shall be resolved in the District Court of Wellington,</w:t>
      </w:r>
      <w:r>
        <w:t xml:space="preserve"> </w:t>
      </w:r>
      <w:r>
        <w:t xml:space="preserve">New Zealand Wellington</w:t>
      </w:r>
      <w:r>
        <w:t xml:space="preserve">.</w:t>
      </w:r>
    </w:p>
    <w:p>
      <w:pPr>
        <w:pStyle w:val="BodyText"/>
      </w:pPr>
      <w:r>
        <w:rPr>
          <w:bCs/>
          <w:b/>
        </w:rPr>
        <w:t xml:space="preserve">2. Payment Terms:</w:t>
      </w:r>
      <w:r>
        <w:t xml:space="preserve"> </w:t>
      </w:r>
      <w:r>
        <w:t xml:space="preserve">Payment shall be made within 30 days of receipt of a valid tax invoice. A 50% deposit is due upon acceptance of this</w:t>
      </w:r>
      <w:r>
        <w:t xml:space="preserve"> </w:t>
      </w:r>
      <w:r>
        <w:t xml:space="preserve">Purchase Order</w:t>
      </w:r>
      <w:r>
        <w:t xml:space="preserve">. The remaining balance is payable in two equal instalments: 50% upon completion of on-site commissioning and 50% upon final acceptance of all deliverables.</w:t>
      </w:r>
    </w:p>
    <w:p>
      <w:pPr>
        <w:pStyle w:val="BodyText"/>
      </w:pPr>
      <w:r>
        <w:rPr>
          <w:bCs/>
          <w:b/>
        </w:rPr>
        <w:t xml:space="preserve">3. Delivery &amp; Location:</w:t>
      </w:r>
      <w:r>
        <w:t xml:space="preserve"> </w:t>
      </w:r>
      <w:r>
        <w:t xml:space="preserve">All on-site work shall be conducted at the Meridian Systems facility located at 142 Lambton Quay, Te Aro,</w:t>
      </w:r>
      <w:r>
        <w:t xml:space="preserve"> </w:t>
      </w:r>
      <w:r>
        <w:t xml:space="preserve">New Zealand Wellington</w:t>
      </w:r>
      <w:r>
        <w:t xml:space="preserve">. The</w:t>
      </w:r>
      <w:r>
        <w:t xml:space="preserve"> </w:t>
      </w:r>
      <w:r>
        <w:t xml:space="preserve">Computer Engineer</w:t>
      </w:r>
      <w:r>
        <w:t xml:space="preserve"> </w:t>
      </w:r>
      <w:r>
        <w:t xml:space="preserve">shall comply with all site safety protocols and hold a valid New Zealand working visa or residency permit for the duration of the engagement.</w:t>
      </w:r>
    </w:p>
    <w:p>
      <w:pPr>
        <w:pStyle w:val="BodyText"/>
      </w:pPr>
      <w:r>
        <w:rPr>
          <w:bCs/>
          <w:b/>
        </w:rPr>
        <w:t xml:space="preserve">4. Quality &amp; Compliance:</w:t>
      </w:r>
      <w:r>
        <w:t xml:space="preserve"> </w:t>
      </w:r>
      <w:r>
        <w:t xml:space="preserve">All deliverables must meet or exceed the specifications outlined in Appendix A (attached separately). The</w:t>
      </w:r>
      <w:r>
        <w:t xml:space="preserve"> </w:t>
      </w:r>
      <w:r>
        <w:t xml:space="preserve">Computer Engineer</w:t>
      </w:r>
      <w:r>
        <w:t xml:space="preserve"> </w:t>
      </w:r>
      <w:r>
        <w:t xml:space="preserve">warrants that all work will conform to New Zealand Standards (NZS) and any applicable Australian/New Zealand joint standards. Non-conforming work shall be rectified at the supplier's cost within 10 business days.</w:t>
      </w:r>
    </w:p>
    <w:p>
      <w:pPr>
        <w:pStyle w:val="BodyText"/>
      </w:pPr>
      <w:r>
        <w:rPr>
          <w:bCs/>
          <w:b/>
        </w:rPr>
        <w:t xml:space="preserve">5. Intellectual Property:</w:t>
      </w:r>
      <w:r>
        <w:t xml:space="preserve"> </w:t>
      </w:r>
      <w:r>
        <w:t xml:space="preserve">All designs, firmware, documentation, and work product created under this</w:t>
      </w:r>
      <w:r>
        <w:t xml:space="preserve"> </w:t>
      </w:r>
      <w:r>
        <w:t xml:space="preserve">Purchase Order</w:t>
      </w:r>
      <w:r>
        <w:t xml:space="preserve"> </w:t>
      </w:r>
      <w:r>
        <w:t xml:space="preserve">shall become the sole property of Meridian Systems Ltd. upon full payment. The</w:t>
      </w:r>
      <w:r>
        <w:t xml:space="preserve"> </w:t>
      </w:r>
      <w:r>
        <w:t xml:space="preserve">Computer Engineer</w:t>
      </w:r>
      <w:r>
        <w:t xml:space="preserve"> </w:t>
      </w:r>
      <w:r>
        <w:t xml:space="preserve">and Apex Engineering Solutions Ltd. retain no rights to reproduce, distribute, or utilise the deliverables for third-party purposes without written consent.</w:t>
      </w:r>
    </w:p>
    <w:p>
      <w:pPr>
        <w:pStyle w:val="BodyText"/>
      </w:pPr>
      <w:r>
        <w:rPr>
          <w:bCs/>
          <w:b/>
        </w:rPr>
        <w:t xml:space="preserve">6. Insurance:</w:t>
      </w:r>
      <w:r>
        <w:t xml:space="preserve"> </w:t>
      </w:r>
      <w:r>
        <w:t xml:space="preserve">The supplier shall maintain professional indemnity insurance of no less than NZD 5,000,000 and public liability insurance of no less than NZD 10,000,000 for the duration of this engagement in</w:t>
      </w:r>
      <w:r>
        <w:t xml:space="preserve"> </w:t>
      </w:r>
      <w:r>
        <w:t xml:space="preserve">New Zealand Wellington</w:t>
      </w:r>
      <w:r>
        <w:t xml:space="preserve">.</w:t>
      </w:r>
    </w:p>
    <w:p>
      <w:pPr>
        <w:pStyle w:val="BodyText"/>
      </w:pPr>
      <w:r>
        <w:rPr>
          <w:bCs/>
          <w:b/>
        </w:rPr>
        <w:t xml:space="preserve">7. Cancellation:</w:t>
      </w:r>
      <w:r>
        <w:t xml:space="preserve"> </w:t>
      </w:r>
      <w:r>
        <w:t xml:space="preserve">Either party may cancel this</w:t>
      </w:r>
      <w:r>
        <w:t xml:space="preserve"> </w:t>
      </w:r>
      <w:r>
        <w:t xml:space="preserve">Purchase Order</w:t>
      </w:r>
      <w:r>
        <w:t xml:space="preserve"> </w:t>
      </w:r>
      <w:r>
        <w:t xml:space="preserve">with 14 days' written notice. In the event of cancellation by Meridian Systems after work has commenced, the supplier shall be compensated for work completed to date plus reasonable demobilisation costs.</w:t>
      </w:r>
    </w:p>
    <w:p>
      <w:pPr>
        <w:pStyle w:val="BodyText"/>
      </w:pPr>
      <w:r>
        <w:rPr>
          <w:bCs/>
          <w:b/>
        </w:rPr>
        <w:t xml:space="preserve">8. Confidentiality:</w:t>
      </w:r>
      <w:r>
        <w:t xml:space="preserve"> </w:t>
      </w:r>
      <w:r>
        <w:t xml:space="preserve">Both parties agree to maintain strict confidentiality regarding all technical data, proprietary information, and business strategies disclosed during the course of this engagement. This obligation survives termination of this</w:t>
      </w:r>
      <w:r>
        <w:t xml:space="preserve"> </w:t>
      </w:r>
      <w:r>
        <w:t xml:space="preserve">Purchase Order</w:t>
      </w:r>
      <w:r>
        <w:t xml:space="preserve"> </w:t>
      </w:r>
      <w:r>
        <w:t xml:space="preserve">for a period of five (5) years.</w:t>
      </w:r>
    </w:p>
    <w:p>
      <w:pPr>
        <w:pStyle w:val="BodyText"/>
      </w:pPr>
      <w:r>
        <w:t xml:space="preserve">Acceptance &amp; Authorisation</w:t>
      </w:r>
    </w:p>
    <w:bookmarkStart w:id="24" w:name="X9c977b2f4680d3ad9e9bda2031eb7358a79ffb3"/>
    <w:p>
      <w:pPr>
        <w:pStyle w:val="Heading4"/>
      </w:pPr>
      <w:r>
        <w:t xml:space="preserve">Authorised by – Meridian Systems Ltd. (Buyer)</w:t>
      </w:r>
    </w:p>
    <w:p>
      <w:pPr>
        <w:pStyle w:val="FirstParagraph"/>
      </w:pPr>
      <w:r>
        <w:t xml:space="preserve">Name: James Tui</w:t>
      </w:r>
    </w:p>
    <w:p>
      <w:pPr>
        <w:pStyle w:val="BodyText"/>
      </w:pPr>
      <w:r>
        <w:t xml:space="preserve">Title: Head of Procurement</w:t>
      </w:r>
    </w:p>
    <w:p>
      <w:pPr>
        <w:pStyle w:val="BodyText"/>
      </w:pPr>
      <w:r>
        <w:t xml:space="preserve">Date: _______________</w:t>
      </w:r>
    </w:p>
    <w:bookmarkEnd w:id="24"/>
    <w:bookmarkStart w:id="25" w:name="X994ecfb0dfaa32ee7e4e9a7e88d0c41f79990a0"/>
    <w:p>
      <w:pPr>
        <w:pStyle w:val="Heading4"/>
      </w:pPr>
      <w:r>
        <w:t xml:space="preserve">Accepted by – Apex Engineering Solutions Ltd. (Supplier)</w:t>
      </w:r>
    </w:p>
    <w:p>
      <w:pPr>
        <w:pStyle w:val="FirstParagraph"/>
      </w:pPr>
      <w:r>
        <w:t xml:space="preserve">Name: Dr. Sarah Mitchell</w:t>
      </w:r>
    </w:p>
    <w:p>
      <w:pPr>
        <w:pStyle w:val="BodyText"/>
      </w:pPr>
      <w:r>
        <w:t xml:space="preserve">Title: Lead</w:t>
      </w:r>
      <w:r>
        <w:t xml:space="preserve"> </w:t>
      </w:r>
      <w:r>
        <w:t xml:space="preserve">Computer Engineer</w:t>
      </w:r>
      <w:r>
        <w:t xml:space="preserve"> </w:t>
      </w:r>
      <w:r>
        <w:t xml:space="preserve">/ Director</w:t>
      </w:r>
    </w:p>
    <w:p>
      <w:pPr>
        <w:pStyle w:val="BodyText"/>
      </w:pPr>
      <w:r>
        <w:t xml:space="preserve">Date: _______________</w:t>
      </w:r>
    </w:p>
    <w:bookmarkEnd w:id="25"/>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(MS-2025-04871) constitutes a binding agreement upon countersignature by both parties. All services described herein are to be delivered by a qualified and registered</w:t>
      </w:r>
      <w:r>
        <w:t xml:space="preserve"> </w:t>
      </w:r>
      <w:r>
        <w:t xml:space="preserve">Computer Engineer</w:t>
      </w:r>
      <w:r>
        <w:t xml:space="preserve"> </w:t>
      </w:r>
      <w:r>
        <w:t xml:space="preserve">operating within the jurisdiction of</w:t>
      </w:r>
      <w:r>
        <w:t xml:space="preserve"> </w:t>
      </w:r>
      <w:r>
        <w:t xml:space="preserve">New Zealand Wellington</w:t>
      </w:r>
      <w:r>
        <w:t xml:space="preserve">. Meridian Systems Ltd. reserves the right to inspect and audit all work-in-progress at the supplier's workshop or at the designated site in Te Aro, Wellington, upon 48 hours' notice. Please direct all queries regarding this</w:t>
      </w:r>
      <w:r>
        <w:t xml:space="preserve"> </w:t>
      </w:r>
      <w:r>
        <w:t xml:space="preserve">Purchase Order</w:t>
      </w:r>
      <w:r>
        <w:t xml:space="preserve"> </w:t>
      </w:r>
      <w:r>
        <w:t xml:space="preserve">to the Procurement Department at procurement@meridiansystems.co.nz or by telephone on +64 4 382 7741.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New Zealand Wellington</dc:title>
  <dc:creator/>
  <dc:language>en</dc:language>
  <cp:keywords/>
  <dcterms:created xsi:type="dcterms:W3CDTF">2026-10-10T06:59:59Z</dcterms:created>
  <dcterms:modified xsi:type="dcterms:W3CDTF">2026-10-10T06:59:59Z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