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Procurement of Professional Computer Engineer Services</w:t>
      </w:r>
    </w:p>
    <w:p>
      <w:pPr>
        <w:pStyle w:val="BodyText"/>
      </w:pPr>
      <w:r>
        <w:t xml:space="preserve">Kingdom of Saudi Arabia — Jeddah</w:t>
      </w:r>
    </w:p>
    <w:bookmarkEnd w:id="20"/>
    <w:p>
      <w:pPr>
        <w:pStyle w:val="BodyText"/>
      </w:pPr>
      <w:r>
        <w:rPr>
          <w:bCs/>
          <w:b/>
        </w:rPr>
        <w:t xml:space="preserve">Purchase Order No.:</w:t>
      </w:r>
      <w:r>
        <w:t xml:space="preserve"> </w:t>
      </w:r>
      <w:r>
        <w:t xml:space="preserve">PO-JED-2025-04871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Reference:</w:t>
      </w:r>
      <w:r>
        <w:t xml:space="preserve"> </w:t>
      </w:r>
      <w:r>
        <w:t xml:space="preserve">IT-INFRA-JED-2025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Saudi Riyal (SAR)</w:t>
      </w:r>
    </w:p>
    <w:p>
      <w:pPr>
        <w:pStyle w:val="BodyText"/>
      </w:pPr>
      <w:r>
        <w:t xml:space="preserve">Parties Involved</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Al-Nakheel Information Technology Solutions Co.</w:t>
      </w:r>
    </w:p>
    <w:p>
      <w:pPr>
        <w:pStyle w:val="BodyText"/>
      </w:pPr>
      <w:r>
        <w:rPr>
          <w:bCs/>
          <w:b/>
        </w:rPr>
        <w:t xml:space="preserve">Address:</w:t>
      </w:r>
      <w:r>
        <w:t xml:space="preserve"> </w:t>
      </w:r>
      <w:r>
        <w:t xml:space="preserve">King Fahd Road, Al-Shati District, Jeddah 23412, Saudi Arabia</w:t>
      </w:r>
    </w:p>
    <w:p>
      <w:pPr>
        <w:pStyle w:val="BodyText"/>
      </w:pPr>
      <w:r>
        <w:rPr>
          <w:bCs/>
          <w:b/>
        </w:rPr>
        <w:t xml:space="preserve">CR No.:</w:t>
      </w:r>
      <w:r>
        <w:t xml:space="preserve"> </w:t>
      </w:r>
      <w:r>
        <w:t xml:space="preserve">1010456789</w:t>
      </w:r>
    </w:p>
    <w:p>
      <w:pPr>
        <w:pStyle w:val="BodyText"/>
      </w:pPr>
      <w:r>
        <w:rPr>
          <w:bCs/>
          <w:b/>
        </w:rPr>
        <w:t xml:space="preserve">VAT No.:</w:t>
      </w:r>
      <w:r>
        <w:t xml:space="preserve"> </w:t>
      </w:r>
      <w:r>
        <w:t xml:space="preserve">310123456700003</w:t>
      </w:r>
    </w:p>
    <w:p>
      <w:pPr>
        <w:pStyle w:val="BodyText"/>
      </w:pPr>
      <w:r>
        <w:rPr>
          <w:bCs/>
          <w:b/>
        </w:rPr>
        <w:t xml:space="preserve">Contact:</w:t>
      </w:r>
      <w:r>
        <w:t xml:space="preserve"> </w:t>
      </w:r>
      <w:r>
        <w:t xml:space="preserve">Mr. Khalid Al-Otaibi, Procurement Director</w:t>
      </w:r>
    </w:p>
    <w:p>
      <w:pPr>
        <w:pStyle w:val="BodyText"/>
      </w:pPr>
      <w:r>
        <w:rPr>
          <w:bCs/>
          <w:b/>
        </w:rPr>
        <w:t xml:space="preserve">Email:</w:t>
      </w:r>
      <w:r>
        <w:t xml:space="preserve"> </w:t>
      </w:r>
      <w:r>
        <w:t xml:space="preserve">procurement@alnakheel-it.sa</w:t>
      </w:r>
    </w:p>
    <w:p>
      <w:pPr>
        <w:pStyle w:val="BodyText"/>
      </w:pPr>
      <w:r>
        <w:rPr>
          <w:bCs/>
          <w:b/>
        </w:rPr>
        <w:t xml:space="preserve">Phone:</w:t>
      </w:r>
      <w:r>
        <w:t xml:space="preserve"> </w:t>
      </w:r>
      <w:r>
        <w:t xml:space="preserve">+966 12 654 7890</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GulfTech Professional Services LLC</w:t>
      </w:r>
    </w:p>
    <w:p>
      <w:pPr>
        <w:pStyle w:val="BodyText"/>
      </w:pPr>
      <w:r>
        <w:rPr>
          <w:bCs/>
          <w:b/>
        </w:rPr>
        <w:t xml:space="preserve">Address:</w:t>
      </w:r>
      <w:r>
        <w:t xml:space="preserve"> </w:t>
      </w:r>
      <w:r>
        <w:t xml:space="preserve">Prince Sultan Bin Abdulaziz Road, Al-Rawdah, Jeddah 23541, Saudi Arabia</w:t>
      </w:r>
    </w:p>
    <w:p>
      <w:pPr>
        <w:pStyle w:val="BodyText"/>
      </w:pPr>
      <w:r>
        <w:rPr>
          <w:bCs/>
          <w:b/>
        </w:rPr>
        <w:t xml:space="preserve">CR No.:</w:t>
      </w:r>
      <w:r>
        <w:t xml:space="preserve"> </w:t>
      </w:r>
      <w:r>
        <w:t xml:space="preserve">1010987654</w:t>
      </w:r>
    </w:p>
    <w:p>
      <w:pPr>
        <w:pStyle w:val="BodyText"/>
      </w:pPr>
      <w:r>
        <w:rPr>
          <w:bCs/>
          <w:b/>
        </w:rPr>
        <w:t xml:space="preserve">VAT No.:</w:t>
      </w:r>
      <w:r>
        <w:t xml:space="preserve"> </w:t>
      </w:r>
      <w:r>
        <w:t xml:space="preserve">310987654300003</w:t>
      </w:r>
    </w:p>
    <w:p>
      <w:pPr>
        <w:pStyle w:val="BodyText"/>
      </w:pPr>
      <w:r>
        <w:rPr>
          <w:bCs/>
          <w:b/>
        </w:rPr>
        <w:t xml:space="preserve">Contact:</w:t>
      </w:r>
      <w:r>
        <w:t xml:space="preserve"> </w:t>
      </w:r>
      <w:r>
        <w:t xml:space="preserve">Ms. Sarah Al-Harbi, Account Manager</w:t>
      </w:r>
    </w:p>
    <w:p>
      <w:pPr>
        <w:pStyle w:val="BodyText"/>
      </w:pPr>
      <w:r>
        <w:rPr>
          <w:bCs/>
          <w:b/>
        </w:rPr>
        <w:t xml:space="preserve">Email:</w:t>
      </w:r>
      <w:r>
        <w:t xml:space="preserve"> </w:t>
      </w:r>
      <w:r>
        <w:t xml:space="preserve">accounts@gulftech-sa.com</w:t>
      </w:r>
    </w:p>
    <w:p>
      <w:pPr>
        <w:pStyle w:val="BodyText"/>
      </w:pPr>
      <w:r>
        <w:rPr>
          <w:bCs/>
          <w:b/>
        </w:rPr>
        <w:t xml:space="preserve">Phone:</w:t>
      </w:r>
      <w:r>
        <w:t xml:space="preserve"> </w:t>
      </w:r>
      <w:r>
        <w:t xml:space="preserve">+966 12 345 6789</w:t>
      </w:r>
    </w:p>
    <w:bookmarkEnd w:id="22"/>
    <w:p>
      <w:pPr>
        <w:pStyle w:val="BodyText"/>
      </w:pPr>
      <w:r>
        <w:t xml:space="preserve">Description of Procurement</w:t>
      </w:r>
    </w:p>
    <w:p>
      <w:pPr>
        <w:pStyle w:val="BodyText"/>
      </w:pPr>
      <w:r>
        <w:t xml:space="preserve">This</w:t>
      </w:r>
      <w:r>
        <w:t xml:space="preserve"> </w:t>
      </w:r>
      <w:r>
        <w:t xml:space="preserve">Purchase Order</w:t>
      </w:r>
      <w:r>
        <w:t xml:space="preserve"> </w:t>
      </w:r>
      <w:r>
        <w:t xml:space="preserve">is issued by Al-Nakheel Information Technology Solutions Co., headquartered in</w:t>
      </w:r>
      <w:r>
        <w:t xml:space="preserve"> </w:t>
      </w:r>
      <w:r>
        <w:t xml:space="preserve">Saudi Arabia Jeddah</w:t>
      </w:r>
      <w:r>
        <w:t xml:space="preserve">, to formally request and authorize the engagement of a qualified</w:t>
      </w:r>
      <w:r>
        <w:t xml:space="preserve"> </w:t>
      </w:r>
      <w:r>
        <w:t xml:space="preserve">Computer Engineer</w:t>
      </w:r>
      <w:r>
        <w:t xml:space="preserve"> </w:t>
      </w:r>
      <w:r>
        <w:t xml:space="preserve">to provide specialized technical services for the design, implementation, and maintenance of the company's enterprise IT infrastructure. The</w:t>
      </w:r>
      <w:r>
        <w:t xml:space="preserve"> </w:t>
      </w:r>
      <w:r>
        <w:t xml:space="preserve">Computer Engineer</w:t>
      </w:r>
      <w:r>
        <w:t xml:space="preserve"> </w:t>
      </w:r>
      <w:r>
        <w:t xml:space="preserve">shall be responsible for overseeing network architecture, server provisioning, cybersecurity protocols, and system integration across all operational facilities located in the Jeddah metropolitan area.</w:t>
      </w:r>
    </w:p>
    <w:p>
      <w:pPr>
        <w:pStyle w:val="BodyText"/>
      </w:pPr>
      <w:r>
        <w:t xml:space="preserve">Scope of Services &amp;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Specification</w:t>
            </w:r>
          </w:p>
        </w:tc>
        <w:tc>
          <w:tcPr/>
          <w:p>
            <w:pPr>
              <w:pStyle w:val="Compact"/>
              <w:jc w:val="left"/>
            </w:pPr>
            <w:r>
              <w:t xml:space="preserve">Duration</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Senior Computer Engineer — Network Architecture Design &amp; Implementation</w:t>
            </w:r>
          </w:p>
        </w:tc>
        <w:tc>
          <w:tcPr/>
          <w:p>
            <w:pPr>
              <w:pStyle w:val="Compact"/>
              <w:jc w:val="left"/>
            </w:pPr>
            <w:r>
              <w:t xml:space="preserve">Design and deploy a redundant fiber-optic network spanning three office locations in Jeddah, Saudi Arabia</w:t>
            </w:r>
          </w:p>
        </w:tc>
        <w:tc>
          <w:tcPr/>
          <w:p>
            <w:pPr>
              <w:pStyle w:val="Compact"/>
              <w:jc w:val="left"/>
            </w:pPr>
            <w:r>
              <w:t xml:space="preserve">3 Months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2</w:t>
            </w:r>
          </w:p>
        </w:tc>
        <w:tc>
          <w:tcPr/>
          <w:p>
            <w:pPr>
              <w:pStyle w:val="Compact"/>
              <w:jc w:val="left"/>
            </w:pPr>
            <w:r>
              <w:t xml:space="preserve">Computer Engineer — Server Infrastructure &amp; Cloud Migration</w:t>
            </w:r>
          </w:p>
        </w:tc>
        <w:tc>
          <w:tcPr/>
          <w:p>
            <w:pPr>
              <w:pStyle w:val="Compact"/>
              <w:jc w:val="left"/>
            </w:pPr>
            <w:r>
              <w:t xml:space="preserve">Migrate on-premise servers to a hybrid cloud environment; configure load balancers and failover systems</w:t>
            </w:r>
          </w:p>
        </w:tc>
        <w:tc>
          <w:tcPr/>
          <w:p>
            <w:pPr>
              <w:pStyle w:val="Compact"/>
              <w:jc w:val="left"/>
            </w:pPr>
            <w:r>
              <w:t xml:space="preserve">2 Months</w:t>
            </w:r>
          </w:p>
        </w:tc>
        <w:tc>
          <w:tcPr/>
          <w:p>
            <w:pPr>
              <w:pStyle w:val="Compact"/>
              <w:jc w:val="left"/>
            </w:pPr>
            <w:r>
              <w:t xml:space="preserve">38,000</w:t>
            </w:r>
          </w:p>
        </w:tc>
        <w:tc>
          <w:tcPr/>
          <w:p>
            <w:pPr>
              <w:pStyle w:val="Compact"/>
              <w:jc w:val="left"/>
            </w:pPr>
            <w:r>
              <w:t xml:space="preserve">76,000</w:t>
            </w:r>
          </w:p>
        </w:tc>
      </w:tr>
      <w:tr>
        <w:tc>
          <w:tcPr/>
          <w:p>
            <w:pPr>
              <w:pStyle w:val="Compact"/>
              <w:jc w:val="left"/>
            </w:pPr>
            <w:r>
              <w:t xml:space="preserve">3</w:t>
            </w:r>
          </w:p>
        </w:tc>
        <w:tc>
          <w:tcPr/>
          <w:p>
            <w:pPr>
              <w:pStyle w:val="Compact"/>
              <w:jc w:val="left"/>
            </w:pPr>
            <w:r>
              <w:t xml:space="preserve">Computer Engineer — Cybersecurity Audit &amp; Hardening</w:t>
            </w:r>
          </w:p>
        </w:tc>
        <w:tc>
          <w:tcPr/>
          <w:p>
            <w:pPr>
              <w:pStyle w:val="Compact"/>
              <w:jc w:val="left"/>
            </w:pPr>
            <w:r>
              <w:t xml:space="preserve">Conduct comprehensive penetration testing, implement firewalls, IDS/IPS, and compliance with Saudi NCA regulations</w:t>
            </w:r>
          </w:p>
        </w:tc>
        <w:tc>
          <w:tcPr/>
          <w:p>
            <w:pPr>
              <w:pStyle w:val="Compact"/>
              <w:jc w:val="left"/>
            </w:pPr>
            <w:r>
              <w:t xml:space="preserve">1 Month</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3</w:t>
            </w:r>
          </w:p>
        </w:tc>
        <w:tc>
          <w:tcPr/>
          <w:p>
            <w:pPr>
              <w:pStyle w:val="Compact"/>
              <w:jc w:val="left"/>
            </w:pPr>
            <w:r>
              <w:t xml:space="preserve">Computer Engineer — Ongoing Technical Support &amp; Maintenance</w:t>
            </w:r>
          </w:p>
        </w:tc>
        <w:tc>
          <w:tcPr/>
          <w:p>
            <w:pPr>
              <w:pStyle w:val="Compact"/>
              <w:jc w:val="left"/>
            </w:pPr>
            <w:r>
              <w:t xml:space="preserve">Monthly on-site visits to Jeddah facilities; remote support 24/7; quarterly performance reviews</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Computer Engineer — Training &amp; Knowledge Transfer</w:t>
            </w:r>
          </w:p>
        </w:tc>
        <w:tc>
          <w:tcPr/>
          <w:p>
            <w:pPr>
              <w:pStyle w:val="Compact"/>
              <w:jc w:val="left"/>
            </w:pPr>
            <w:r>
              <w:t xml:space="preserve">Deliver 40 hours of hands-on training to internal IT staff in Jeddah on system administration and troubleshooting</w:t>
            </w:r>
          </w:p>
        </w:tc>
        <w:tc>
          <w:tcPr/>
          <w:p>
            <w:pPr>
              <w:pStyle w:val="Compact"/>
              <w:jc w:val="left"/>
            </w:pPr>
            <w:r>
              <w:t xml:space="preserve">1 Month</w:t>
            </w:r>
          </w:p>
        </w:tc>
        <w:tc>
          <w:tcPr/>
          <w:p>
            <w:pPr>
              <w:pStyle w:val="Compact"/>
              <w:jc w:val="left"/>
            </w:pPr>
            <w:r>
              <w:t xml:space="preserve">22,000</w:t>
            </w:r>
          </w:p>
        </w:tc>
        <w:tc>
          <w:tcPr/>
          <w:p>
            <w:pPr>
              <w:pStyle w:val="Compact"/>
              <w:jc w:val="left"/>
            </w:pPr>
            <w:r>
              <w:t xml:space="preserve">22,000</w:t>
            </w:r>
          </w:p>
        </w:tc>
      </w:tr>
      <w:tr>
        <w:tc>
          <w:tcPr>
            <w:gridSpan w:val="5"/>
          </w:tcPr>
          <w:p>
            <w:pPr>
              <w:pStyle w:val="Compact"/>
              <w:jc w:val="right"/>
            </w:pPr>
            <w:r>
              <w:t xml:space="preserve">Subtotal</w:t>
            </w:r>
          </w:p>
        </w:tc>
        <w:tc>
          <w:tcPr/>
          <w:p>
            <w:pPr>
              <w:pStyle w:val="Compact"/>
              <w:jc w:val="left"/>
            </w:pPr>
            <w:r>
              <w:t xml:space="preserve">441,000</w:t>
            </w:r>
          </w:p>
        </w:tc>
      </w:tr>
      <w:tr>
        <w:tc>
          <w:tcPr>
            <w:gridSpan w:val="5"/>
          </w:tcPr>
          <w:p>
            <w:pPr>
              <w:pStyle w:val="Compact"/>
              <w:jc w:val="right"/>
            </w:pPr>
            <w:r>
              <w:t xml:space="preserve">VAT (15%)</w:t>
            </w:r>
          </w:p>
        </w:tc>
        <w:tc>
          <w:tcPr/>
          <w:p>
            <w:pPr>
              <w:pStyle w:val="Compact"/>
              <w:jc w:val="left"/>
            </w:pPr>
            <w:r>
              <w:t xml:space="preserve">66,150</w:t>
            </w:r>
          </w:p>
        </w:tc>
      </w:tr>
      <w:tr>
        <w:tc>
          <w:tcPr>
            <w:gridSpan w:val="5"/>
          </w:tcPr>
          <w:p>
            <w:pPr>
              <w:pStyle w:val="Compact"/>
              <w:jc w:val="right"/>
            </w:pPr>
            <w:r>
              <w:t xml:space="preserve">Grand Total</w:t>
            </w:r>
          </w:p>
        </w:tc>
        <w:tc>
          <w:tcPr/>
          <w:p>
            <w:pPr>
              <w:pStyle w:val="Compact"/>
              <w:jc w:val="left"/>
            </w:pPr>
            <w:r>
              <w:t xml:space="preserve">507,150</w:t>
            </w:r>
          </w:p>
        </w:tc>
      </w:tr>
    </w:tbl>
    <w:p>
      <w:pPr>
        <w:pStyle w:val="BodyText"/>
      </w:pPr>
      <w:r>
        <w:t xml:space="preserve">Qualification Requirements for the Computer Engineer</w:t>
      </w:r>
    </w:p>
    <w:p>
      <w:pPr>
        <w:pStyle w:val="BodyText"/>
      </w:pPr>
      <w:r>
        <w:t xml:space="preserve">The</w:t>
      </w:r>
      <w:r>
        <w:t xml:space="preserve"> </w:t>
      </w:r>
      <w:r>
        <w:t xml:space="preserve">Computer Engineer</w:t>
      </w:r>
      <w:r>
        <w:t xml:space="preserve"> </w:t>
      </w:r>
      <w:r>
        <w:t xml:space="preserve">assigned to fulfill the obligations under this</w:t>
      </w:r>
      <w:r>
        <w:t xml:space="preserve"> </w:t>
      </w:r>
      <w:r>
        <w:t xml:space="preserve">Purchase Order</w:t>
      </w:r>
      <w:r>
        <w:t xml:space="preserve"> </w:t>
      </w:r>
      <w:r>
        <w:t xml:space="preserve">must meet the following minimum qualifications:</w:t>
      </w:r>
    </w:p>
    <w:p>
      <w:pPr>
        <w:numPr>
          <w:ilvl w:val="0"/>
          <w:numId w:val="1001"/>
        </w:numPr>
        <w:pStyle w:val="Compact"/>
      </w:pPr>
      <w:r>
        <w:t xml:space="preserve">A minimum of a Bachelor's degree in Computer Engineering, Computer Science, or a directly related field from an accredited institution recognized by the Saudi Commission for Universities.</w:t>
      </w:r>
    </w:p>
    <w:p>
      <w:pPr>
        <w:numPr>
          <w:ilvl w:val="0"/>
          <w:numId w:val="1001"/>
        </w:numPr>
        <w:pStyle w:val="Compact"/>
      </w:pPr>
      <w:r>
        <w:t xml:space="preserve">A minimum of eight (8) years of progressive professional experience in enterprise IT infrastructure, with at least three (3) years in a senior or lead</w:t>
      </w:r>
      <w:r>
        <w:t xml:space="preserve"> </w:t>
      </w:r>
      <w:r>
        <w:t xml:space="preserve">Computer Engineer</w:t>
      </w:r>
      <w:r>
        <w:t xml:space="preserve"> </w:t>
      </w:r>
      <w:r>
        <w:t xml:space="preserve">capacity.</w:t>
      </w:r>
    </w:p>
    <w:p>
      <w:pPr>
        <w:numPr>
          <w:ilvl w:val="0"/>
          <w:numId w:val="1001"/>
        </w:numPr>
        <w:pStyle w:val="Compact"/>
      </w:pPr>
      <w:r>
        <w:t xml:space="preserve">Valid professional certification from recognized bodies, including but not limited to Cisco CCIE, Microsoft Certified: Azure Solutions Architect Expert, or CompTIA Security+.</w:t>
      </w:r>
    </w:p>
    <w:p>
      <w:pPr>
        <w:numPr>
          <w:ilvl w:val="0"/>
          <w:numId w:val="1001"/>
        </w:numPr>
        <w:pStyle w:val="Compact"/>
      </w:pPr>
      <w:r>
        <w:t xml:space="preserve">Demonstrated experience working within the Kingdom of Saudi Arabia, with familiarity of local regulatory frameworks including the National Cybersecurity Authority (NCA) standards and the Saudi Data &amp; AI Authority (SDAIA) compliance requirements.</w:t>
      </w:r>
    </w:p>
    <w:p>
      <w:pPr>
        <w:numPr>
          <w:ilvl w:val="0"/>
          <w:numId w:val="1001"/>
        </w:numPr>
        <w:pStyle w:val="Compact"/>
      </w:pPr>
      <w:r>
        <w:t xml:space="preserve">Fluency in English and Arabic, with the ability to produce technical documentation in both languages for use in</w:t>
      </w:r>
      <w:r>
        <w:t xml:space="preserve"> </w:t>
      </w:r>
      <w:r>
        <w:t xml:space="preserve">Saudi Arabia Jeddah</w:t>
      </w:r>
      <w:r>
        <w:t xml:space="preserve"> </w:t>
      </w:r>
      <w:r>
        <w:t xml:space="preserve">operations.</w:t>
      </w:r>
    </w:p>
    <w:p>
      <w:pPr>
        <w:numPr>
          <w:ilvl w:val="0"/>
          <w:numId w:val="1001"/>
        </w:numPr>
        <w:pStyle w:val="Compact"/>
      </w:pPr>
      <w:r>
        <w:t xml:space="preserve">A valid Iqama (residence permit) or willingness to obtain one, and a clean criminal background check as required by Saudi Arabian law.</w:t>
      </w:r>
    </w:p>
    <w:p>
      <w:pPr>
        <w:pStyle w:val="FirstParagraph"/>
      </w:pPr>
      <w:r>
        <w:t xml:space="preserve">Terms and Conditions</w:t>
      </w:r>
    </w:p>
    <w:p>
      <w:pPr>
        <w:numPr>
          <w:ilvl w:val="0"/>
          <w:numId w:val="1002"/>
        </w:numPr>
        <w:pStyle w:val="Compact"/>
      </w:pPr>
      <w:r>
        <w:rPr>
          <w:bCs/>
          <w:b/>
        </w:rPr>
        <w:t xml:space="preserve">1. Governing Law:</w:t>
      </w:r>
      <w:r>
        <w:t xml:space="preserve"> </w:t>
      </w:r>
      <w:r>
        <w:t xml:space="preserve">This</w:t>
      </w:r>
      <w:r>
        <w:t xml:space="preserve"> </w:t>
      </w:r>
      <w:r>
        <w:t xml:space="preserve">Purchase Order</w:t>
      </w:r>
      <w:r>
        <w:t xml:space="preserve"> </w:t>
      </w:r>
      <w:r>
        <w:t xml:space="preserve">shall be governed by and construed in accordance with the laws of the Kingdom of Saudi Arabia. Any disputes arising from this agreement shall be resolved through arbitration in Jeddah, Saudi Arabia, in accordance with the rules of the Saudi Center for Commercial Arbitration.</w:t>
      </w:r>
    </w:p>
    <w:p>
      <w:pPr>
        <w:numPr>
          <w:ilvl w:val="0"/>
          <w:numId w:val="1002"/>
        </w:numPr>
        <w:pStyle w:val="Compact"/>
      </w:pPr>
      <w:r>
        <w:rPr>
          <w:bCs/>
          <w:b/>
        </w:rPr>
        <w:t xml:space="preserve">2. Commencement:</w:t>
      </w:r>
      <w:r>
        <w:t xml:space="preserve"> </w:t>
      </w:r>
      <w:r>
        <w:t xml:space="preserve">The</w:t>
      </w:r>
      <w:r>
        <w:t xml:space="preserve"> </w:t>
      </w:r>
      <w:r>
        <w:t xml:space="preserve">Computer Engineer</w:t>
      </w:r>
      <w:r>
        <w:t xml:space="preserve"> </w:t>
      </w:r>
      <w:r>
        <w:t xml:space="preserve">shall commence all services no later than 1 July 2025 at the primary office location in Al-Shati District, Jeddah, Saudi Arabia.</w:t>
      </w:r>
    </w:p>
    <w:p>
      <w:pPr>
        <w:numPr>
          <w:ilvl w:val="0"/>
          <w:numId w:val="1002"/>
        </w:numPr>
        <w:pStyle w:val="Compact"/>
      </w:pPr>
      <w:r>
        <w:rPr>
          <w:bCs/>
          <w:b/>
        </w:rPr>
        <w:t xml:space="preserve">3. Payment Schedule:</w:t>
      </w:r>
      <w:r>
        <w:t xml:space="preserve"> </w:t>
      </w:r>
      <w:r>
        <w:t xml:space="preserve">Payment shall be made in three (3) equal installments: 40% upon project kickoff, 35% upon completion of the infrastructure and cloud migration phases, and 25% upon final acceptance and delivery of all documentation. All payments shall be processed via bank transfer to the account designated by GulfTech Professional Services LLC.</w:t>
      </w:r>
    </w:p>
    <w:p>
      <w:pPr>
        <w:numPr>
          <w:ilvl w:val="0"/>
          <w:numId w:val="1002"/>
        </w:numPr>
        <w:pStyle w:val="Compact"/>
      </w:pPr>
      <w:r>
        <w:rPr>
          <w:bCs/>
          <w:b/>
        </w:rPr>
        <w:t xml:space="preserve">4. Intellectual Property:</w:t>
      </w:r>
      <w:r>
        <w:t xml:space="preserve"> </w:t>
      </w:r>
      <w:r>
        <w:t xml:space="preserve">All designs, configurations, code, and documentation produced by the</w:t>
      </w:r>
      <w:r>
        <w:t xml:space="preserve"> </w:t>
      </w:r>
      <w:r>
        <w:t xml:space="preserve">Computer Engineer</w:t>
      </w:r>
      <w:r>
        <w:t xml:space="preserve"> </w:t>
      </w:r>
      <w:r>
        <w:t xml:space="preserve">in the course of fulfilling this</w:t>
      </w:r>
      <w:r>
        <w:t xml:space="preserve"> </w:t>
      </w:r>
      <w:r>
        <w:t xml:space="preserve">Purchase Order</w:t>
      </w:r>
      <w:r>
        <w:t xml:space="preserve"> </w:t>
      </w:r>
      <w:r>
        <w:t xml:space="preserve">shall be the exclusive property of Al-Nakheel Information Technology Solutions Co. upon full payment.</w:t>
      </w:r>
    </w:p>
    <w:p>
      <w:pPr>
        <w:numPr>
          <w:ilvl w:val="0"/>
          <w:numId w:val="1002"/>
        </w:numPr>
        <w:pStyle w:val="Compact"/>
      </w:pPr>
      <w:r>
        <w:rPr>
          <w:bCs/>
          <w:b/>
        </w:rPr>
        <w:t xml:space="preserve">5. Confidentiality:</w:t>
      </w:r>
      <w:r>
        <w:t xml:space="preserve"> </w:t>
      </w:r>
      <w:r>
        <w:t xml:space="preserve">The</w:t>
      </w:r>
      <w:r>
        <w:t xml:space="preserve"> </w:t>
      </w:r>
      <w:r>
        <w:t xml:space="preserve">Computer Engineer</w:t>
      </w:r>
      <w:r>
        <w:t xml:space="preserve"> </w:t>
      </w:r>
      <w:r>
        <w:t xml:space="preserve">and all personnel associated with GulfTech Professional Services LLC shall maintain strict confidentiality regarding all proprietary information, network credentials, and business data encountered during the engagement in</w:t>
      </w:r>
      <w:r>
        <w:t xml:space="preserve"> </w:t>
      </w:r>
      <w:r>
        <w:t xml:space="preserve">Saudi Arabia Jeddah</w:t>
      </w:r>
      <w:r>
        <w:t xml:space="preserve">.</w:t>
      </w:r>
    </w:p>
    <w:p>
      <w:pPr>
        <w:numPr>
          <w:ilvl w:val="0"/>
          <w:numId w:val="1002"/>
        </w:numPr>
        <w:pStyle w:val="Compact"/>
      </w:pPr>
      <w:r>
        <w:rPr>
          <w:bCs/>
          <w:b/>
        </w:rPr>
        <w:t xml:space="preserve">6. 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Computer Engineer</w:t>
      </w:r>
      <w:r>
        <w:t xml:space="preserve"> </w:t>
      </w:r>
      <w:r>
        <w:t xml:space="preserve">shall be compensated for all work completed up to the termination date.</w:t>
      </w:r>
    </w:p>
    <w:p>
      <w:pPr>
        <w:numPr>
          <w:ilvl w:val="0"/>
          <w:numId w:val="1002"/>
        </w:numPr>
        <w:pStyle w:val="Compact"/>
      </w:pPr>
      <w:r>
        <w:rPr>
          <w:bCs/>
          <w:b/>
        </w:rPr>
        <w:t xml:space="preserve">7. Insurance:</w:t>
      </w:r>
      <w:r>
        <w:t xml:space="preserve"> </w:t>
      </w:r>
      <w:r>
        <w:t xml:space="preserve">The service provider shall maintain professional liability insurance with a minimum coverage of SAR 2,000,000 throughout the duration of this engagement.</w:t>
      </w:r>
    </w:p>
    <w:p>
      <w:pPr>
        <w:numPr>
          <w:ilvl w:val="0"/>
          <w:numId w:val="1002"/>
        </w:numPr>
        <w:pStyle w:val="Compact"/>
      </w:pPr>
      <w:r>
        <w:rPr>
          <w:bCs/>
          <w:b/>
        </w:rPr>
        <w:t xml:space="preserve">8. Compliance:</w:t>
      </w:r>
      <w:r>
        <w:t xml:space="preserve"> </w:t>
      </w:r>
      <w:r>
        <w:t xml:space="preserve">All services rendered under this</w:t>
      </w:r>
      <w:r>
        <w:t xml:space="preserve"> </w:t>
      </w:r>
      <w:r>
        <w:t xml:space="preserve">Purchase Order</w:t>
      </w:r>
      <w:r>
        <w:t xml:space="preserve"> </w:t>
      </w:r>
      <w:r>
        <w:t xml:space="preserve">shall comply with the Saudi Arabian Labor Law, the Anti-Cyber Crime Law, and all applicable municipal regulations in Jeddah.</w:t>
      </w:r>
    </w:p>
    <w:p>
      <w:pPr>
        <w:pStyle w:val="FirstParagraph"/>
      </w:pPr>
      <w:r>
        <w:t xml:space="preserve">Acceptance &amp;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Computer Engineer</w:t>
      </w:r>
      <w:r>
        <w:t xml:space="preserve"> </w:t>
      </w:r>
      <w:r>
        <w:t xml:space="preserve">in</w:t>
      </w:r>
      <w:r>
        <w:t xml:space="preserve"> </w:t>
      </w:r>
      <w:r>
        <w:t xml:space="preserve">Saudi Arabia Jeddah</w:t>
      </w:r>
      <w:r>
        <w:t xml:space="preserve">. This document constitutes a binding agreement upon execution by both authorized representatives.</w:t>
      </w:r>
    </w:p>
    <w:p>
      <w:pPr>
        <w:pStyle w:val="BodyText"/>
      </w:pPr>
      <w:r>
        <w:rPr>
          <w:bCs/>
          <w:b/>
        </w:rPr>
        <w:t xml:space="preserve">For: Al-Nakheel Information Technology Solutions Co.</w:t>
      </w:r>
      <w:r>
        <w:br/>
      </w:r>
      <w:r>
        <w:t xml:space="preserve">Name: Khalid Al-Otaibi</w:t>
      </w:r>
      <w:r>
        <w:br/>
      </w:r>
      <w:r>
        <w:t xml:space="preserve">Title: Procurement Director</w:t>
      </w:r>
      <w:r>
        <w:br/>
      </w:r>
      <w:r>
        <w:t xml:space="preserve">Date: _______________</w:t>
      </w:r>
    </w:p>
    <w:p>
      <w:pPr>
        <w:pStyle w:val="BodyText"/>
      </w:pPr>
      <w:r>
        <w:rPr>
          <w:bCs/>
          <w:b/>
        </w:rPr>
        <w:t xml:space="preserve">For: GulfTech Professional Services LLC</w:t>
      </w:r>
      <w:r>
        <w:br/>
      </w:r>
      <w:r>
        <w:t xml:space="preserve">Name: Sarah Al-Harbi</w:t>
      </w:r>
      <w:r>
        <w:br/>
      </w:r>
      <w:r>
        <w:t xml:space="preserve">Title: Account Manager</w:t>
      </w:r>
      <w:r>
        <w:br/>
      </w:r>
      <w:r>
        <w:t xml:space="preserve">Date: _______________</w:t>
      </w:r>
    </w:p>
    <w:p>
      <w:pPr>
        <w:pStyle w:val="BodyText"/>
      </w:pPr>
      <w:r>
        <w:t xml:space="preserve">This Purchase Order (PO-JED-2025-04871) is issued in the Kingdom of Saudi Arabia, Jeddah. It is valid for a period of thirty (30) days from the date of issue. Unauthorized reproduction or distribution of this document is prohibited. All communications regarding this Purchase Order should be directed to the Procurement Department, Al-Nakheel IT Solutions, 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Saudi Arabia Jeddah</dc:title>
  <dc:creator/>
  <dc:language>en</dc:language>
  <cp:keywords/>
  <dcterms:created xsi:type="dcterms:W3CDTF">2026-10-10T01:53:00Z</dcterms:created>
  <dcterms:modified xsi:type="dcterms:W3CDTF">2026-10-10T01:53:00Z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