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Formal Procurement Document for Professional Technical Services</w:t>
      </w:r>
    </w:p>
    <w:p>
      <w:pPr>
        <w:pStyle w:val="BodyText"/>
      </w:pPr>
      <w:r>
        <w:t xml:space="preserve">Reference: PO-VC-2025-00472 | Issued in Venezuela Caracas</w:t>
      </w:r>
    </w:p>
    <w:bookmarkEnd w:id="20"/>
    <w:p>
      <w:pPr>
        <w:pStyle w:val="BodyText"/>
      </w:pPr>
      <w:r>
        <w:rPr>
          <w:bCs/>
          <w:b/>
        </w:rPr>
        <w:t xml:space="preserve">Purchase Order Number:</w:t>
      </w:r>
      <w:r>
        <w:t xml:space="preserve"> </w:t>
      </w:r>
      <w:r>
        <w:t xml:space="preserve">PO-VC-2025-00472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DDP – Venezuela Caracas</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Caracas Digital Infrastructure S.A.</w:t>
      </w:r>
      <w:r>
        <w:br/>
      </w:r>
      <w:r>
        <w:rPr>
          <w:bCs/>
          <w:b/>
        </w:rPr>
        <w:t xml:space="preserve">Address:</w:t>
      </w:r>
      <w:r>
        <w:t xml:space="preserve"> </w:t>
      </w:r>
      <w:r>
        <w:t xml:space="preserve">Torre Empresarial, Piso 14, Av. Francisco de Miranda, Chacao, Venezuela Caracas</w:t>
      </w:r>
      <w:r>
        <w:br/>
      </w:r>
      <w:r>
        <w:rPr>
          <w:bCs/>
          <w:b/>
        </w:rPr>
        <w:t xml:space="preserve">RIF:</w:t>
      </w:r>
      <w:r>
        <w:t xml:space="preserve"> </w:t>
      </w:r>
      <w:r>
        <w:t xml:space="preserve">J-45872319-0</w:t>
      </w:r>
      <w:r>
        <w:br/>
      </w:r>
      <w:r>
        <w:rPr>
          <w:bCs/>
          <w:b/>
        </w:rPr>
        <w:t xml:space="preserve">Contact Person:</w:t>
      </w:r>
      <w:r>
        <w:t xml:space="preserve"> </w:t>
      </w:r>
      <w:r>
        <w:t xml:space="preserve">Ing. María Fernanda Rodríguez</w:t>
      </w:r>
      <w:r>
        <w:br/>
      </w:r>
      <w:r>
        <w:rPr>
          <w:bCs/>
          <w:b/>
        </w:rPr>
        <w:t xml:space="preserve">Email:</w:t>
      </w:r>
      <w:r>
        <w:t xml:space="preserve"> </w:t>
      </w:r>
      <w:r>
        <w:t xml:space="preserve">m.rodriguez@caracasdigital.com.ve</w:t>
      </w:r>
      <w:r>
        <w:br/>
      </w:r>
      <w:r>
        <w:rPr>
          <w:bCs/>
          <w:b/>
        </w:rPr>
        <w:t xml:space="preserve">Phone:</w:t>
      </w:r>
      <w:r>
        <w:t xml:space="preserve"> </w:t>
      </w:r>
      <w:r>
        <w:t xml:space="preserve">+58 (212) 555-0147</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GlobalTech Engineering Solutions LLC</w:t>
      </w:r>
      <w:r>
        <w:br/>
      </w:r>
      <w:r>
        <w:rPr>
          <w:bCs/>
          <w:b/>
        </w:rPr>
        <w:t xml:space="preserve">Address:</w:t>
      </w:r>
      <w:r>
        <w:t xml:space="preserve"> </w:t>
      </w:r>
      <w:r>
        <w:t xml:space="preserve">2200 Technology Park Drive, Suite 300, Austin, TX 78701, USA</w:t>
      </w:r>
      <w:r>
        <w:br/>
      </w:r>
      <w:r>
        <w:rPr>
          <w:bCs/>
          <w:b/>
        </w:rPr>
        <w:t xml:space="preserve">Tax ID:</w:t>
      </w:r>
      <w:r>
        <w:t xml:space="preserve"> </w:t>
      </w:r>
      <w:r>
        <w:t xml:space="preserve">EIN 84-2917365</w:t>
      </w:r>
      <w:r>
        <w:br/>
      </w:r>
      <w:r>
        <w:rPr>
          <w:bCs/>
          <w:b/>
        </w:rPr>
        <w:t xml:space="preserve">Contact Person:</w:t>
      </w:r>
      <w:r>
        <w:t xml:space="preserve"> </w:t>
      </w:r>
      <w:r>
        <w:t xml:space="preserve">Dr. James A. Whitfield</w:t>
      </w:r>
      <w:r>
        <w:br/>
      </w:r>
      <w:r>
        <w:rPr>
          <w:bCs/>
          <w:b/>
        </w:rPr>
        <w:t xml:space="preserve">Email:</w:t>
      </w:r>
      <w:r>
        <w:t xml:space="preserve"> </w:t>
      </w:r>
      <w:r>
        <w:t xml:space="preserve">j.whitfield@globaltecheng.com</w:t>
      </w:r>
      <w:r>
        <w:br/>
      </w:r>
      <w:r>
        <w:rPr>
          <w:bCs/>
          <w:b/>
        </w:rPr>
        <w:t xml:space="preserve">Phone:</w:t>
      </w:r>
      <w:r>
        <w:t xml:space="preserve"> </w:t>
      </w:r>
      <w:r>
        <w:t xml:space="preserve">+1 (512) 555-0892</w:t>
      </w:r>
    </w:p>
    <w:bookmarkEnd w:id="22"/>
    <w:bookmarkStart w:id="23" w:name="X8fe406a3c57adee345172218813b2838d0006f3"/>
    <w:p>
      <w:pPr>
        <w:pStyle w:val="Heading2"/>
      </w:pPr>
      <w:r>
        <w:t xml:space="preserve">3. Scope of Procurement – Computer Engineer Services</w:t>
      </w:r>
    </w:p>
    <w:p>
      <w:pPr>
        <w:pStyle w:val="FirstParagraph"/>
      </w:pPr>
      <w:r>
        <w:t xml:space="preserve">This Purchase Order is issued by Caracas Digital Infrastructure S.A. to formally request and authorize the engagement of a qualified</w:t>
      </w:r>
      <w:r>
        <w:t xml:space="preserve"> </w:t>
      </w:r>
      <w:r>
        <w:t xml:space="preserve">Computer Engineer</w:t>
      </w:r>
      <w:r>
        <w:t xml:space="preserve"> </w:t>
      </w:r>
      <w:r>
        <w:t xml:space="preserve">to provide specialized technical consulting, system architecture design, and infrastructure deployment services. The</w:t>
      </w:r>
      <w:r>
        <w:t xml:space="preserve"> </w:t>
      </w:r>
      <w:r>
        <w:t xml:space="preserve">Computer Engineer</w:t>
      </w:r>
      <w:r>
        <w:t xml:space="preserve"> </w:t>
      </w:r>
      <w:r>
        <w:t xml:space="preserve">shall be responsible for designing, implementing, and overseeing the migration of our enterprise data center operations to a hybrid cloud environment. All services described in this Purchase Order shall be rendered in accordance with the technical specifications outlined in Annex A, attached hereto and incorporated by reference.</w:t>
      </w:r>
    </w:p>
    <w:p>
      <w:pPr>
        <w:pStyle w:val="BodyText"/>
      </w:pPr>
      <w:r>
        <w:t xml:space="preserve">The selected</w:t>
      </w:r>
      <w:r>
        <w:t xml:space="preserve"> </w:t>
      </w:r>
      <w:r>
        <w:t xml:space="preserve">Computer Engineer</w:t>
      </w:r>
      <w:r>
        <w:t xml:space="preserve"> </w:t>
      </w:r>
      <w:r>
        <w:t xml:space="preserve">must hold a minimum of a Master's degree in Computer Engineering or a closely related field, possess at least ten (10) years of progressive experience in enterprise-level systems integration, and demonstrate proven expertise in network security protocols, distributed computing architectures, and high-availability system design. The</w:t>
      </w:r>
      <w:r>
        <w:t xml:space="preserve"> </w:t>
      </w:r>
      <w:r>
        <w:t xml:space="preserve">Computer Engineer</w:t>
      </w:r>
      <w:r>
        <w:t xml:space="preserve"> </w:t>
      </w:r>
      <w:r>
        <w:t xml:space="preserve">shall be physically present in Venezuela Caracas for a minimum of twelve (12) consecutive weeks to ensure direct oversight of all implementation phases.</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Computer Engineer – Senior Technical Consultant (System Architecture Design &amp; Cloud Migration Planning)</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Computer Engineer – On-Site Implementation &amp; Deployment Supervision in Venezuela Caracas</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003</w:t>
            </w:r>
          </w:p>
        </w:tc>
        <w:tc>
          <w:tcPr/>
          <w:p>
            <w:pPr>
              <w:pStyle w:val="Compact"/>
              <w:jc w:val="left"/>
            </w:pPr>
            <w:r>
              <w:t xml:space="preserve">Computer Engineer – Network Security Audit &amp; Compliance Reporting (Venezuelan regulatory standards)</w:t>
            </w:r>
          </w:p>
        </w:tc>
        <w:tc>
          <w:tcPr/>
          <w:p>
            <w:pPr>
              <w:pStyle w:val="Compact"/>
              <w:jc w:val="left"/>
            </w:pPr>
            <w:r>
              <w:t xml:space="preserve">1 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004</w:t>
            </w:r>
          </w:p>
        </w:tc>
        <w:tc>
          <w:tcPr/>
          <w:p>
            <w:pPr>
              <w:pStyle w:val="Compact"/>
              <w:jc w:val="left"/>
            </w:pPr>
            <w:r>
              <w:t xml:space="preserve">Computer Engineer – Staff Training &amp; Knowledge Transfer Sessions (8 sessions, 4 hours each)</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005</w:t>
            </w:r>
          </w:p>
        </w:tc>
        <w:tc>
          <w:tcPr/>
          <w:p>
            <w:pPr>
              <w:pStyle w:val="Compact"/>
              <w:jc w:val="left"/>
            </w:pPr>
            <w:r>
              <w:t xml:space="preserve">Travel, Accommodation &amp; Per Diem – Computer Engineer relocation to Venezuela Caracas</w:t>
            </w:r>
          </w:p>
        </w:tc>
        <w:tc>
          <w:tcPr/>
          <w:p>
            <w:pPr>
              <w:pStyle w:val="Compact"/>
              <w:jc w:val="left"/>
            </w:pPr>
            <w:r>
              <w:t xml:space="preserve">12 weeks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006</w:t>
            </w:r>
          </w:p>
        </w:tc>
        <w:tc>
          <w:tcPr/>
          <w:p>
            <w:pPr>
              <w:pStyle w:val="Compact"/>
              <w:jc w:val="left"/>
            </w:pPr>
            <w:r>
              <w:t xml:space="preserve">Technical Documentation, Source Code Delivery &amp; Final Project Report</w:t>
            </w:r>
          </w:p>
        </w:tc>
        <w:tc>
          <w:tcPr/>
          <w:p>
            <w:pPr>
              <w:pStyle w:val="Compact"/>
              <w:jc w:val="left"/>
            </w:pPr>
            <w:r>
              <w:t xml:space="preserve">1 package</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$133,550.00</w:t>
            </w:r>
          </w:p>
        </w:tc>
      </w:tr>
      <w:tr>
        <w:tc>
          <w:tcPr>
            <w:gridSpan w:val="4"/>
          </w:tcPr>
          <w:p>
            <w:pPr>
              <w:pStyle w:val="Compact"/>
              <w:jc w:val="right"/>
            </w:pPr>
            <w:r>
              <w:t xml:space="preserve">Applicable Taxes &amp; Import Duties (Venezuela Caracas jurisdiction)</w:t>
            </w:r>
          </w:p>
        </w:tc>
        <w:tc>
          <w:tcPr/>
          <w:p>
            <w:pPr>
              <w:pStyle w:val="Compact"/>
              <w:jc w:val="left"/>
            </w:pPr>
            <w:r>
              <w:t xml:space="preserve">$13,355.00</w:t>
            </w:r>
          </w:p>
        </w:tc>
      </w:tr>
      <w:tr>
        <w:tc>
          <w:tcPr>
            <w:gridSpan w:val="4"/>
          </w:tcPr>
          <w:p>
            <w:pPr>
              <w:pStyle w:val="Compact"/>
              <w:jc w:val="right"/>
            </w:pPr>
            <w:r>
              <w:t xml:space="preserve">GRAND TOTAL</w:t>
            </w:r>
          </w:p>
        </w:tc>
        <w:tc>
          <w:tcPr/>
          <w:p>
            <w:pPr>
              <w:pStyle w:val="Compact"/>
              <w:jc w:val="left"/>
            </w:pPr>
            <w:r>
              <w:t xml:space="preserve">$146,905.00</w:t>
            </w:r>
          </w:p>
        </w:tc>
      </w:tr>
    </w:tbl>
    <w:bookmarkEnd w:id="24"/>
    <w:bookmarkStart w:id="25" w:name="delivery-and-performance-location"/>
    <w:p>
      <w:pPr>
        <w:pStyle w:val="Heading2"/>
      </w:pPr>
      <w:r>
        <w:t xml:space="preserve">5. Delivery and Performance Location</w:t>
      </w:r>
    </w:p>
    <w:p>
      <w:pPr>
        <w:pStyle w:val="FirstParagraph"/>
      </w:pPr>
      <w:r>
        <w:t xml:space="preserve">All on-site services under this Purchase Order shall be performed at the buyer's primary facility located in Venezuela Caracas, specifically at the Caracas Digital Infrastructure S.A. headquarters in Chacao. The</w:t>
      </w:r>
      <w:r>
        <w:t xml:space="preserve"> </w:t>
      </w:r>
      <w:r>
        <w:t xml:space="preserve">Computer Engineer</w:t>
      </w:r>
      <w:r>
        <w:t xml:space="preserve"> </w:t>
      </w:r>
      <w:r>
        <w:t xml:space="preserve">is expected to commence on-site work no later than August 4, 2025, and shall complete all deliverables by November 14, 2025. The supplier is responsible for securing all necessary work permits, visa documentation, and regulatory clearances required for the</w:t>
      </w:r>
      <w:r>
        <w:t xml:space="preserve"> </w:t>
      </w:r>
      <w:r>
        <w:t xml:space="preserve">Computer Engineer</w:t>
      </w:r>
      <w:r>
        <w:t xml:space="preserve"> </w:t>
      </w:r>
      <w:r>
        <w:t xml:space="preserve">to legally perform professional services within Venezuela Caracas. The buyer shall provide reasonable assistance in obtaining local permits through the relevant Venezuelan governmental authorities.</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upon written acceptance by both parties. No modification to the scope, pricing, or timeline shall be valid unless executed in writing by authorized representatives of both Caracas Digital Infrastructure S.A. and GlobalTech Engineering Solutions LLC.</w:t>
      </w:r>
    </w:p>
    <w:p>
      <w:pPr>
        <w:numPr>
          <w:ilvl w:val="0"/>
          <w:numId w:val="1001"/>
        </w:numPr>
        <w:pStyle w:val="Compact"/>
      </w:pPr>
      <w:r>
        <w:t xml:space="preserve">The</w:t>
      </w:r>
      <w:r>
        <w:t xml:space="preserve"> </w:t>
      </w:r>
      <w:r>
        <w:t xml:space="preserve">Computer Engineer</w:t>
      </w:r>
      <w:r>
        <w:t xml:space="preserve"> </w:t>
      </w:r>
      <w:r>
        <w:t xml:space="preserve">engaged under this Purchase Order shall adhere to all applicable Venezuelan labor laws, data protection regulations (Ley Orgánica de Protección de Datos Personales), and professional engineering standards as enforced in Venezuela Caracas.</w:t>
      </w:r>
    </w:p>
    <w:p>
      <w:pPr>
        <w:numPr>
          <w:ilvl w:val="0"/>
          <w:numId w:val="1001"/>
        </w:numPr>
        <w:pStyle w:val="Compact"/>
      </w:pPr>
      <w:r>
        <w:t xml:space="preserve">Payment shall be made in US Dollars via international wire transfer to the account designated by the supplier. Invoices shall be submitted bi-weekly, and payment is due within thirty (30) calendar days of invoice receipt. Late payments shall accrue interest at a rate of 1.5% per month.</w:t>
      </w:r>
    </w:p>
    <w:p>
      <w:pPr>
        <w:numPr>
          <w:ilvl w:val="0"/>
          <w:numId w:val="1001"/>
        </w:numPr>
        <w:pStyle w:val="Compact"/>
      </w:pPr>
      <w:r>
        <w:t xml:space="preserve">The supplier warrants that the</w:t>
      </w:r>
      <w:r>
        <w:t xml:space="preserve"> </w:t>
      </w:r>
      <w:r>
        <w:t xml:space="preserve">Computer Engineer</w:t>
      </w:r>
      <w:r>
        <w:t xml:space="preserve"> </w:t>
      </w:r>
      <w:r>
        <w:t xml:space="preserve">assigned to this Purchase Order shall not be simultaneously engaged in competing projects and shall devote full professional attention to the buyer's requirements during the contract period.</w:t>
      </w:r>
    </w:p>
    <w:p>
      <w:pPr>
        <w:numPr>
          <w:ilvl w:val="0"/>
          <w:numId w:val="1001"/>
        </w:numPr>
        <w:pStyle w:val="Compact"/>
      </w:pPr>
      <w:r>
        <w:t xml:space="preserve">All intellectual property, source code, documentation, and technical deliverables produced under this Purchase Order shall become the exclusive property of Caracas Digital Infrastructure S.A. upon full payment.</w:t>
      </w:r>
    </w:p>
    <w:p>
      <w:pPr>
        <w:numPr>
          <w:ilvl w:val="0"/>
          <w:numId w:val="1001"/>
        </w:numPr>
        <w:pStyle w:val="Compact"/>
      </w:pPr>
      <w:r>
        <w:t xml:space="preserve">In the event of force majeure, including but not limited to political instability, natural disasters, or governmental restrictions affecting operations in Venezuela Caracas, either party may suspend performance without penalty, provided written notice is given within five (5) business days.</w:t>
      </w:r>
    </w:p>
    <w:p>
      <w:pPr>
        <w:numPr>
          <w:ilvl w:val="0"/>
          <w:numId w:val="1001"/>
        </w:numPr>
        <w:pStyle w:val="Compact"/>
      </w:pPr>
      <w:r>
        <w:t xml:space="preserve">Disputes arising from this Purchase Order shall be resolved through binding arbitration in accordance with the rules of the International Chamber of Commerce (ICC), with the seat of arbitration designated as Venezuela Caracas.</w:t>
      </w:r>
    </w:p>
    <w:p>
      <w:pPr>
        <w:numPr>
          <w:ilvl w:val="0"/>
          <w:numId w:val="1001"/>
        </w:numPr>
        <w:pStyle w:val="Compact"/>
      </w:pPr>
      <w:r>
        <w:t xml:space="preserve">This Purchase Order is governed by the laws of the Bolivarian Republic of Venezuela, with specific reference to commercial and professional services regulations applicable in Venezuela Caracas.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The buyer authorizes the procurement of the</w:t>
      </w:r>
      <w:r>
        <w:t xml:space="preserve"> </w:t>
      </w:r>
      <w:r>
        <w:t xml:space="preserve">Computer Engineer</w:t>
      </w:r>
      <w:r>
        <w:t xml:space="preserve"> </w:t>
      </w:r>
      <w:r>
        <w:t xml:space="preserve">services as described herein, and the supplier confirms its capacity and willingness to fulfill all obligations in Venezuela Caracas within the stipulated timeframe.</w:t>
      </w:r>
    </w:p>
    <w:bookmarkEnd w:id="27"/>
    <w:p>
      <w:pPr>
        <w:pStyle w:val="BodyText"/>
      </w:pPr>
      <w:r>
        <w:rPr>
          <w:bCs/>
          <w:b/>
        </w:rPr>
        <w:t xml:space="preserve">For: Caracas Digital Infrastructure S.A. (Buyer)</w:t>
      </w:r>
      <w:r>
        <w:br/>
      </w:r>
      <w:r>
        <w:t xml:space="preserve">Name: Ing. María Fernanda Rodríguez</w:t>
      </w:r>
      <w:r>
        <w:br/>
      </w:r>
      <w:r>
        <w:t xml:space="preserve">Title: Director of Procurement &amp; IT Infrastructure</w:t>
      </w:r>
      <w:r>
        <w:br/>
      </w:r>
      <w:r>
        <w:t xml:space="preserve">Date: ______________________</w:t>
      </w:r>
    </w:p>
    <w:p>
      <w:pPr>
        <w:pStyle w:val="BodyText"/>
      </w:pPr>
      <w:r>
        <w:rPr>
          <w:bCs/>
          <w:b/>
        </w:rPr>
        <w:t xml:space="preserve">For: GlobalTech Engineering Solutions LLC (Supplier)</w:t>
      </w:r>
      <w:r>
        <w:br/>
      </w:r>
      <w:r>
        <w:t xml:space="preserve">Name: Dr. James A. Whitfield</w:t>
      </w:r>
      <w:r>
        <w:br/>
      </w:r>
      <w:r>
        <w:t xml:space="preserve">Title: Chief Technology Officer</w:t>
      </w:r>
      <w:r>
        <w:br/>
      </w:r>
      <w:r>
        <w:t xml:space="preserve">Date: ______________________</w:t>
      </w:r>
    </w:p>
    <w:p>
      <w:pPr>
        <w:pStyle w:val="BodyText"/>
      </w:pPr>
      <w:r>
        <w:t xml:space="preserve">This Purchase Order (PO-VC-2025-00472) was prepared and issued in Venezuela Caracas. This document is valid for a period of thirty (30) days from the date of issue. Unauthorized reproduction or distribution of this Purchase Order is strictly prohibited. For inquiries regarding this Purchase Order or the associated Computer Engineer engagement, please contact the Procurement Department at Caracas Digital Infrastructure S.A., Venezuela Caracas.</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Venezuela Caracas</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file>