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France</w:t>
      </w:r>
      <w:r>
        <w:t xml:space="preserve"> </w:t>
      </w:r>
      <w:r>
        <w:t xml:space="preserve">Marseille</w:t>
      </w:r>
    </w:p>
    <w:bookmarkStart w:id="20" w:name="purchase-order-po-2025-fr-0472"/>
    <w:p>
      <w:pPr>
        <w:pStyle w:val="Heading1"/>
      </w:pPr>
      <w:r>
        <w:t xml:space="preserve">PURCHASE ORDER</w:t>
      </w:r>
      <w:r>
        <w:t xml:space="preserve"> </w:t>
      </w:r>
      <w:r>
        <w:t xml:space="preserve">PO-2025-FR-0472</w:t>
      </w:r>
    </w:p>
    <w:p>
      <w:pPr>
        <w:pStyle w:val="FirstParagraph"/>
      </w:pPr>
      <w:r>
        <w:t xml:space="preserve">Professional Services Procurement — Curriculum Developer Engagement — France Marseille Region</w:t>
      </w:r>
    </w:p>
    <w:bookmarkEnd w:id="20"/>
    <w:p>
      <w:pPr>
        <w:pStyle w:val="BodyText"/>
      </w:pPr>
      <w:r>
        <w:rPr>
          <w:bCs/>
          <w:b/>
        </w:rPr>
        <w:t xml:space="preserve">Purchase Order Number:</w:t>
      </w:r>
      <w:r>
        <w:t xml:space="preserve"> </w:t>
      </w:r>
      <w:r>
        <w:t xml:space="preserve">PO-2025-FR-0472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Académie de Provence Formation</w:t>
      </w:r>
      <w:r>
        <w:br/>
      </w:r>
      <w:r>
        <w:rPr>
          <w:bCs/>
          <w:b/>
        </w:rPr>
        <w:t xml:space="preserve">Address:</w:t>
      </w:r>
      <w:r>
        <w:t xml:space="preserve"> </w:t>
      </w:r>
      <w:r>
        <w:t xml:space="preserve">27 Boulevard National, 13001 Marseille, France</w:t>
      </w:r>
      <w:r>
        <w:br/>
      </w:r>
      <w:r>
        <w:rPr>
          <w:bCs/>
          <w:b/>
        </w:rPr>
        <w:t xml:space="preserve">Contact:</w:t>
      </w:r>
      <w:r>
        <w:t xml:space="preserve"> </w:t>
      </w:r>
      <w:r>
        <w:t xml:space="preserve">procurement@academie-provence.fr</w:t>
      </w:r>
      <w:r>
        <w:br/>
      </w:r>
      <w:r>
        <w:rPr>
          <w:bCs/>
          <w:b/>
        </w:rPr>
        <w:t xml:space="preserve">SIRET:</w:t>
      </w:r>
      <w:r>
        <w:t xml:space="preserve"> </w:t>
      </w:r>
      <w:r>
        <w:t xml:space="preserve">842 567 193 00021</w:t>
      </w:r>
    </w:p>
    <w:bookmarkStart w:id="21" w:name="vendor-service-provider-details"/>
    <w:p>
      <w:pPr>
        <w:pStyle w:val="Heading2"/>
      </w:pPr>
      <w:r>
        <w:t xml:space="preserve">1. 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ÉduDesign Curriculum Solutions SARL</w:t>
            </w:r>
          </w:p>
        </w:tc>
      </w:tr>
      <w:tr>
        <w:tc>
          <w:tcPr/>
          <w:p>
            <w:pPr>
              <w:pStyle w:val="Compact"/>
              <w:jc w:val="left"/>
            </w:pPr>
            <w:r>
              <w:rPr>
                <w:bCs/>
                <w:b/>
              </w:rPr>
              <w:t xml:space="preserve">Address:</w:t>
            </w:r>
          </w:p>
        </w:tc>
        <w:tc>
          <w:tcPr/>
          <w:p>
            <w:pPr>
              <w:pStyle w:val="Compact"/>
              <w:jc w:val="left"/>
            </w:pPr>
            <w:r>
              <w:t xml:space="preserve">14 Rue de la République, 13002 Marseille, France</w:t>
            </w:r>
          </w:p>
        </w:tc>
      </w:tr>
      <w:tr>
        <w:tc>
          <w:tcPr/>
          <w:p>
            <w:pPr>
              <w:pStyle w:val="Compact"/>
              <w:jc w:val="left"/>
            </w:pPr>
            <w:r>
              <w:rPr>
                <w:bCs/>
                <w:b/>
              </w:rPr>
              <w:t xml:space="preserve">Primary Contact:</w:t>
            </w:r>
          </w:p>
        </w:tc>
        <w:tc>
          <w:tcPr/>
          <w:p>
            <w:pPr>
              <w:pStyle w:val="Compact"/>
              <w:jc w:val="left"/>
            </w:pPr>
            <w:r>
              <w:t xml:space="preserve">Dr. Claire Fontaine, Lead Curriculum Developer</w:t>
            </w:r>
          </w:p>
        </w:tc>
      </w:tr>
      <w:tr>
        <w:tc>
          <w:tcPr/>
          <w:p>
            <w:pPr>
              <w:pStyle w:val="Compact"/>
              <w:jc w:val="left"/>
            </w:pPr>
            <w:r>
              <w:rPr>
                <w:bCs/>
                <w:b/>
              </w:rPr>
              <w:t xml:space="preserve">Email:</w:t>
            </w:r>
          </w:p>
        </w:tc>
        <w:tc>
          <w:tcPr/>
          <w:p>
            <w:pPr>
              <w:pStyle w:val="Compact"/>
              <w:jc w:val="left"/>
            </w:pPr>
            <w:r>
              <w:t xml:space="preserve">c.fontaine@edudesign-curriculum.fr</w:t>
            </w:r>
          </w:p>
        </w:tc>
      </w:tr>
      <w:tr>
        <w:tc>
          <w:tcPr/>
          <w:p>
            <w:pPr>
              <w:pStyle w:val="Compact"/>
              <w:jc w:val="left"/>
            </w:pPr>
            <w:r>
              <w:rPr>
                <w:bCs/>
                <w:b/>
              </w:rPr>
              <w:t xml:space="preserve">Telephone:</w:t>
            </w:r>
          </w:p>
        </w:tc>
        <w:tc>
          <w:tcPr/>
          <w:p>
            <w:pPr>
              <w:pStyle w:val="Compact"/>
              <w:jc w:val="left"/>
            </w:pPr>
            <w:r>
              <w:t xml:space="preserve">+33 4 91 55 23 08</w:t>
            </w:r>
          </w:p>
        </w:tc>
      </w:tr>
      <w:tr>
        <w:tc>
          <w:tcPr/>
          <w:p>
            <w:pPr>
              <w:pStyle w:val="Compact"/>
              <w:jc w:val="left"/>
            </w:pPr>
            <w:r>
              <w:rPr>
                <w:bCs/>
                <w:b/>
              </w:rPr>
              <w:t xml:space="preserve">SIRET / VAT:</w:t>
            </w:r>
          </w:p>
        </w:tc>
        <w:tc>
          <w:tcPr/>
          <w:p>
            <w:pPr>
              <w:pStyle w:val="Compact"/>
              <w:jc w:val="left"/>
            </w:pPr>
            <w:r>
              <w:t xml:space="preserve">917 342 856 00014 / FR 45 917342856</w:t>
            </w:r>
          </w:p>
        </w:tc>
      </w:tr>
    </w:tbl>
    <w:bookmarkEnd w:id="21"/>
    <w:bookmarkStart w:id="22" w:name="X9a0da295572e1cb799c4d0c15a0465470538eb7"/>
    <w:p>
      <w:pPr>
        <w:pStyle w:val="Heading2"/>
      </w:pPr>
      <w:r>
        <w:t xml:space="preserve">2. Scope of Work — Curriculum Developer Services</w:t>
      </w:r>
    </w:p>
    <w:p>
      <w:pPr>
        <w:pStyle w:val="FirstParagraph"/>
      </w:pPr>
      <w:r>
        <w:t xml:space="preserve">This Purchase Order authorizes the engagement of a qualified</w:t>
      </w:r>
      <w:r>
        <w:t xml:space="preserve"> </w:t>
      </w:r>
      <w:r>
        <w:rPr>
          <w:bCs/>
          <w:b/>
        </w:rPr>
        <w:t xml:space="preserve">Curriculum Developer</w:t>
      </w:r>
      <w:r>
        <w:t xml:space="preserve"> </w:t>
      </w:r>
      <w:r>
        <w:t xml:space="preserve">to design, structure, and deliver a comprehensive educational curriculum framework for the Académie de Provence Formation. The Curriculum Developer shall operate primarily from the France Marseille office and shall ensure that all deliverables align with the French national education standards (Référentiel National des Compétences) while incorporating region-specific pedagogical approaches relevant to the Provence-Alpes-Côte d'Azur (PACA) region. The Curriculum Developer is expected to produce materials that are linguistically appropriate for both French and English-speaking student cohorts within the Marseille metropolitan area.</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LI-01</w:t>
            </w:r>
          </w:p>
        </w:tc>
        <w:tc>
          <w:tcPr/>
          <w:p>
            <w:pPr>
              <w:pStyle w:val="Compact"/>
              <w:jc w:val="left"/>
            </w:pPr>
            <w:r>
              <w:t xml:space="preserve">Curriculum Developer — Needs Assessment &amp; Stakeholder Consultation (Marseille educational institutions, 2 weeks)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LI-02</w:t>
            </w:r>
          </w:p>
        </w:tc>
        <w:tc>
          <w:tcPr/>
          <w:p>
            <w:pPr>
              <w:pStyle w:val="Compact"/>
              <w:jc w:val="left"/>
            </w:pPr>
            <w:r>
              <w:t xml:space="preserve">Curriculum Developer — Design of Core Curriculum Framework (Levels 1–3, 6 weeks)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LI-03</w:t>
            </w:r>
          </w:p>
        </w:tc>
        <w:tc>
          <w:tcPr/>
          <w:p>
            <w:pPr>
              <w:pStyle w:val="Compact"/>
              <w:jc w:val="left"/>
            </w:pPr>
            <w:r>
              <w:t xml:space="preserve">Curriculum Developer — Development of Assessment Instruments &amp; Rubrics (4 weeks)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LI-04</w:t>
            </w:r>
          </w:p>
        </w:tc>
        <w:tc>
          <w:tcPr/>
          <w:p>
            <w:pPr>
              <w:pStyle w:val="Compact"/>
              <w:jc w:val="left"/>
            </w:pPr>
            <w:r>
              <w:t xml:space="preserve">Curriculum Developer — Instructor Training Materials &amp; Facilitation Guide (3 weeks)</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LI-05</w:t>
            </w:r>
          </w:p>
        </w:tc>
        <w:tc>
          <w:tcPr/>
          <w:p>
            <w:pPr>
              <w:pStyle w:val="Compact"/>
              <w:jc w:val="left"/>
            </w:pPr>
            <w:r>
              <w:t xml:space="preserve">Curriculum Developer — Pilot Programme Implementation &amp; Iterative Refinement (Marseille pilot sites, 4 weeks)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LI-06</w:t>
            </w:r>
          </w:p>
        </w:tc>
        <w:tc>
          <w:tcPr/>
          <w:p>
            <w:pPr>
              <w:pStyle w:val="Compact"/>
              <w:jc w:val="left"/>
            </w:pPr>
            <w:r>
              <w:t xml:space="preserve">Curriculum Developer — Final Documentation, Version Control &amp; Handover Package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56,000.00</w:t>
            </w:r>
          </w:p>
        </w:tc>
      </w:tr>
      <w:tr>
        <w:tc>
          <w:tcPr>
            <w:gridSpan w:val="4"/>
          </w:tcPr>
          <w:p>
            <w:pPr>
              <w:pStyle w:val="Compact"/>
              <w:jc w:val="right"/>
            </w:pPr>
            <w:r>
              <w:t xml:space="preserve">TVA (20% — French Value Added Tax)</w:t>
            </w:r>
          </w:p>
        </w:tc>
        <w:tc>
          <w:tcPr/>
          <w:p>
            <w:pPr>
              <w:pStyle w:val="Compact"/>
              <w:jc w:val="left"/>
            </w:pPr>
            <w:r>
              <w:t xml:space="preserve">11,200.00</w:t>
            </w:r>
          </w:p>
        </w:tc>
      </w:tr>
      <w:tr>
        <w:tc>
          <w:tcPr>
            <w:gridSpan w:val="4"/>
          </w:tcPr>
          <w:p>
            <w:pPr>
              <w:pStyle w:val="Compact"/>
              <w:jc w:val="right"/>
            </w:pPr>
            <w:r>
              <w:t xml:space="preserve">TOTAL DUE (EUR)</w:t>
            </w:r>
          </w:p>
        </w:tc>
        <w:tc>
          <w:tcPr/>
          <w:p>
            <w:pPr>
              <w:pStyle w:val="Compact"/>
              <w:jc w:val="left"/>
            </w:pPr>
            <w:r>
              <w:t xml:space="preserve">67,200.00</w:t>
            </w:r>
          </w:p>
        </w:tc>
      </w:tr>
    </w:tbl>
    <w:bookmarkEnd w:id="23"/>
    <w:bookmarkStart w:id="24" w:name="payment-terms"/>
    <w:p>
      <w:pPr>
        <w:pStyle w:val="Heading2"/>
      </w:pPr>
      <w:r>
        <w:t xml:space="preserve">4. Payment Terms</w:t>
      </w:r>
    </w:p>
    <w:p>
      <w:pPr>
        <w:pStyle w:val="FirstParagraph"/>
      </w:pPr>
      <w:r>
        <w:t xml:space="preserve">Payment shall be made via bank transfer to the account designated by the Curriculum Developer's firm, ÉduDesign Curriculum Solutions SARL, in accordance with French commercial invoicing regulations. The total amount of this Purchase Order shall be disbursed in three installments: (a) 30% upon execution of this Purchase Order and confirmation of the project kickoff in France Marseille; (b) 50% upon delivery and acceptance of the Core Curriculum Framework and Assessment Instruments (Line Items LI-02 and LI-03); and (c) the remaining 20% upon final handover of all deliverables, including the pilot implementation report and version-controlled documentation package. Invoices must reference this Purchase Order number (PO-2025-FR-0472) and shall be payable within thirty (30) calendar days of receipt. Late payments shall accrue interest at the rate prescribed by Article L441-10 of the French Commercial Code.</w:t>
      </w:r>
    </w:p>
    <w:bookmarkEnd w:id="24"/>
    <w:bookmarkStart w:id="25" w:name="delivery-acceptance-quality-standards"/>
    <w:p>
      <w:pPr>
        <w:pStyle w:val="Heading2"/>
      </w:pPr>
      <w:r>
        <w:t xml:space="preserve">5. Delivery, Acceptance &amp; Quality Standards</w:t>
      </w:r>
    </w:p>
    <w:p>
      <w:pPr>
        <w:pStyle w:val="FirstParagraph"/>
      </w:pPr>
      <w:r>
        <w:t xml:space="preserve">All deliverables produced by the Curriculum Developer must be submitted in both digital (PDF, editable source files) and printed formats to the designated project manager at the France Marseille headquarters. Acceptance of each deliverable shall be confirmed in writing within ten (10) business days of submission. The Curriculum Developer warrants that all curriculum materials shall comply with the French data protection regulations (RGPD / GDPR), the French intellectual property code, and the specific pedagogical guidelines issued by the Ministry of National Education. Any deliverable that fails to meet the agreed quality criteria shall be returned to the Curriculum Developer for revision at no additional cost to the issuing entity. The Curriculum Developer shall maintain full confidentiality regarding all proprietary institutional data encountered during the engagement in France Marseille.</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French Republic. Any disputes arising from this Purchase Order shall be subject to the exclusive jurisdiction of the Commercial Court of Marseille (Tribunal de Commerce de Marseille).</w:t>
      </w:r>
    </w:p>
    <w:p>
      <w:pPr>
        <w:numPr>
          <w:ilvl w:val="0"/>
          <w:numId w:val="1001"/>
        </w:numPr>
        <w:pStyle w:val="Compact"/>
      </w:pPr>
      <w:r>
        <w:t xml:space="preserve">The Curriculum Developer shall not subcontract any portion of the work without prior written consent from the issuing entity. Any approved subcontractor must be based in France and comply with all applicable French labour and social security regulations.</w:t>
      </w:r>
    </w:p>
    <w:p>
      <w:pPr>
        <w:numPr>
          <w:ilvl w:val="0"/>
          <w:numId w:val="1001"/>
        </w:numPr>
        <w:pStyle w:val="Compact"/>
      </w:pPr>
      <w:r>
        <w:t xml:space="preserve">The Curriculum Developer shall carry professional liability insurance (assurance responsabilité civile professionnelle) with a minimum coverage of 500,000 EUR for the duration of this Purchase Order.</w:t>
      </w:r>
    </w:p>
    <w:p>
      <w:pPr>
        <w:numPr>
          <w:ilvl w:val="0"/>
          <w:numId w:val="1001"/>
        </w:numPr>
        <w:pStyle w:val="Compact"/>
      </w:pPr>
      <w:r>
        <w:t xml:space="preserve">All intellectual property rights in the final curriculum deliverables shall vest exclusively in Académie de Provence Formation upon full payment. The Curriculum Developer retains the right to reference the engagement in professional portfolios, subject to a 90-day embargo period.</w:t>
      </w:r>
    </w:p>
    <w:p>
      <w:pPr>
        <w:numPr>
          <w:ilvl w:val="0"/>
          <w:numId w:val="1001"/>
        </w:numPr>
        <w:pStyle w:val="Compact"/>
      </w:pPr>
      <w:r>
        <w:t xml:space="preserve">Either party may terminate this Purchase Order with thirty (30) days' written notice. In the event of termination, the Curriculum Developer shall be compensated for all work completed and accepted up to the termination date, as documented in France Marseille project records.</w:t>
      </w:r>
    </w:p>
    <w:p>
      <w:pPr>
        <w:numPr>
          <w:ilvl w:val="0"/>
          <w:numId w:val="1001"/>
        </w:numPr>
        <w:pStyle w:val="Compact"/>
      </w:pPr>
      <w:r>
        <w:t xml:space="preserve">The Curriculum Developer shall attend all scheduled project review meetings held at the France Marseille office or via secure videoconference, and shall provide weekly progress reports in French and English.</w:t>
      </w:r>
    </w:p>
    <w:p>
      <w:pPr>
        <w:numPr>
          <w:ilvl w:val="0"/>
          <w:numId w:val="1001"/>
        </w:numPr>
        <w:pStyle w:val="Compact"/>
      </w:pPr>
      <w:r>
        <w:t xml:space="preserve">This Purchase Order does not create an employment relationship. The Curriculum Developer is engaged as an independent service provider under the terms of a French contract for services (contrat de prestation de services).</w:t>
      </w:r>
    </w:p>
    <w:bookmarkEnd w:id="26"/>
    <w:bookmarkStart w:id="27" w:name="authorisation-signatures"/>
    <w:p>
      <w:pPr>
        <w:pStyle w:val="Heading2"/>
      </w:pPr>
      <w:r>
        <w:t xml:space="preserve">7. Authorisation &amp; Signatures</w:t>
      </w:r>
    </w:p>
    <w:p>
      <w:pPr>
        <w:pStyle w:val="FirstParagraph"/>
      </w:pPr>
      <w:r>
        <w:t xml:space="preserve">By signing below, both parties acknowledge and agree to all terms, conditions, and obligations set forth in this Purchase Order for the engagement of the Curriculum Developer in France Marseille.</w:t>
      </w:r>
    </w:p>
    <w:bookmarkEnd w:id="27"/>
    <w:p>
      <w:pPr>
        <w:pStyle w:val="BodyText"/>
      </w:pPr>
      <w:r>
        <w:rPr>
          <w:bCs/>
          <w:b/>
        </w:rPr>
        <w:t xml:space="preserve">For and on behalf of Académie de Provence Formation:</w:t>
      </w:r>
    </w:p>
    <w:p>
      <w:pPr>
        <w:pStyle w:val="BodyText"/>
      </w:pPr>
      <w:r>
        <w:t xml:space="preserve">Name: M. Philippe Durand</w:t>
      </w:r>
      <w:r>
        <w:br/>
      </w:r>
      <w:r>
        <w:t xml:space="preserve">Title: Director of Procurement &amp; Academic Affairs</w:t>
      </w:r>
      <w:r>
        <w:br/>
      </w:r>
      <w:r>
        <w:t xml:space="preserve">Signature: _________________________</w:t>
      </w:r>
      <w:r>
        <w:br/>
      </w:r>
      <w:r>
        <w:t xml:space="preserve">Date: _________________________</w:t>
      </w:r>
    </w:p>
    <w:p>
      <w:pPr>
        <w:pStyle w:val="BodyText"/>
      </w:pPr>
      <w:r>
        <w:rPr>
          <w:bCs/>
          <w:b/>
        </w:rPr>
        <w:t xml:space="preserve">For and on behalf of ÉduDesign Curriculum Solutions SARL:</w:t>
      </w:r>
    </w:p>
    <w:p>
      <w:pPr>
        <w:pStyle w:val="BodyText"/>
      </w:pPr>
      <w:r>
        <w:t xml:space="preserve">Name: Dr. Claire Fontaine</w:t>
      </w:r>
      <w:r>
        <w:br/>
      </w:r>
      <w:r>
        <w:t xml:space="preserve">Title: Lead Curriculum Developer &amp; Managing Director</w:t>
      </w:r>
      <w:r>
        <w:br/>
      </w:r>
      <w:r>
        <w:t xml:space="preserve">Signature: _________________________</w:t>
      </w:r>
      <w:r>
        <w:br/>
      </w:r>
      <w:r>
        <w:t xml:space="preserve">Date: _________________________</w:t>
      </w:r>
    </w:p>
    <w:p>
      <w:pPr>
        <w:pStyle w:val="BodyText"/>
      </w:pPr>
      <w:r>
        <w:t xml:space="preserve">Purchase Order PO-2025-FR-0472 — Curriculum Developer Services — France Marseille</w:t>
      </w:r>
      <w:r>
        <w:br/>
      </w:r>
      <w:r>
        <w:t xml:space="preserve">This document is issued in duplicate. One copy is retained by the issuing entity and one copy is provided to the Curriculum Developer's firm.</w:t>
      </w:r>
      <w:r>
        <w:br/>
      </w:r>
      <w:r>
        <w:t xml:space="preserve">© 2025 Académie de Provence Formation. All rights reserved. — 27 Boulevard National, 13001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France Marseille</dc:title>
  <dc:creator/>
  <dc:language>en</dc:language>
  <cp:keywords/>
  <dcterms:created xsi:type="dcterms:W3CDTF">2026-10-10T02:23:02Z</dcterms:created>
  <dcterms:modified xsi:type="dcterms:W3CDTF">2026-10-10T02:23:02Z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