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 Curriculum Developer Professional Services — France Paris</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France Paris</w:t>
      </w:r>
      <w:r>
        <w:br/>
      </w:r>
      <w:r>
        <w:rPr>
          <w:bCs/>
          <w:b/>
        </w:rPr>
        <w:t xml:space="preserve">Governing Jurisdiction:</w:t>
      </w:r>
      <w:r>
        <w:t xml:space="preserve"> </w:t>
      </w:r>
      <w:r>
        <w:t xml:space="preserve">French Republic</w:t>
      </w:r>
      <w:r>
        <w:br/>
      </w:r>
      <w:r>
        <w:rPr>
          <w:bCs/>
          <w:b/>
        </w:rPr>
        <w:t xml:space="preserve">Classification:</w:t>
      </w:r>
      <w:r>
        <w:t xml:space="preserve"> </w:t>
      </w:r>
      <w:r>
        <w:t xml:space="preserve">Confidential — Internal Use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Académie Éducative de Paris</w:t>
            </w:r>
            <w:r>
              <w:br/>
            </w:r>
            <w:r>
              <w:t xml:space="preserve">42 Rue de la République</w:t>
            </w:r>
            <w:r>
              <w:br/>
            </w:r>
            <w:r>
              <w:t xml:space="preserve">75001 Paris, France</w:t>
            </w:r>
            <w:r>
              <w:br/>
            </w:r>
            <w:r>
              <w:t xml:space="preserve">SIRET: 842 567 123 00019</w:t>
            </w:r>
            <w:r>
              <w:br/>
            </w:r>
            <w:r>
              <w:t xml:space="preserve">VAT No.: FR 45 842567123</w:t>
            </w:r>
            <w:r>
              <w:br/>
            </w:r>
            <w:r>
              <w:t xml:space="preserve">Contact: M. Laurent Dubois, Director of Procurement</w:t>
            </w:r>
            <w:r>
              <w:br/>
            </w:r>
            <w:r>
              <w:t xml:space="preserve">Email: l.dubois@academie-educative-paris.fr</w:t>
            </w:r>
            <w:r>
              <w:br/>
            </w:r>
            <w:r>
              <w:t xml:space="preserve">Tel: +33 1 42 60 38 71</w:t>
            </w:r>
          </w:p>
        </w:tc>
        <w:tc>
          <w:tcPr/>
          <w:p>
            <w:pPr>
              <w:pStyle w:val="Compact"/>
              <w:jc w:val="left"/>
            </w:pPr>
            <w:r>
              <w:rPr>
                <w:bCs/>
                <w:b/>
              </w:rPr>
              <w:t xml:space="preserve">Madame Sophie Renard</w:t>
            </w:r>
            <w:r>
              <w:br/>
            </w:r>
            <w:r>
              <w:t xml:space="preserve">Curriculum Developer &amp; Instructional Design Specialist</w:t>
            </w:r>
            <w:r>
              <w:br/>
            </w:r>
            <w:r>
              <w:t xml:space="preserve">18 Boulevard Saint-Germain</w:t>
            </w:r>
            <w:r>
              <w:br/>
            </w:r>
            <w:r>
              <w:t xml:space="preserve">75005 Paris, France</w:t>
            </w:r>
            <w:r>
              <w:br/>
            </w:r>
            <w:r>
              <w:t xml:space="preserve">SIRET: 912 345 678 00024</w:t>
            </w:r>
            <w:r>
              <w:br/>
            </w:r>
            <w:r>
              <w:t xml:space="preserve">VAT No.: FR 67 912345678</w:t>
            </w:r>
            <w:r>
              <w:br/>
            </w:r>
            <w:r>
              <w:t xml:space="preserve">Contact: Mme. Sophie Renard</w:t>
            </w:r>
            <w:r>
              <w:br/>
            </w:r>
            <w:r>
              <w:t xml:space="preserve">Email: s.renard@curriculums-paris.fr</w:t>
            </w:r>
            <w:r>
              <w:br/>
            </w:r>
            <w:r>
              <w:t xml:space="preserve">Tel: +33 1 43 26 55 09</w:t>
            </w:r>
          </w:p>
        </w:tc>
      </w:tr>
    </w:tbl>
    <w:p>
      <w:pPr>
        <w:pStyle w:val="BodyText"/>
      </w:pPr>
      <w:r>
        <w:t xml:space="preserve">2. SCOPE OF ENGAGEMENT — CURRICULUM DEVELOPER SERVICES</w:t>
      </w:r>
    </w:p>
    <w:p>
      <w:pPr>
        <w:pStyle w:val="BodyText"/>
      </w:pPr>
      <w:r>
        <w:t xml:space="preserve">This Purchase Order formally authorizes the engagement of the named Curriculum Developer to deliver comprehensive instructional design and curriculum development services on behalf of the Buyer. The Curriculum Developer shall design, develop, review, and implement structured learning curricula aligned with the French national education framework (Bordereau National) and the specific pedagogical objectives of the Académie Éducative de Paris. All deliverables under this Purchase Order shall be produced, reviewed, and finalized within the France Paris metropolitan area, ensuring direct collaboration with institutional stakeholders, subject-matter experts, and regulatory bodies located in France Paris.</w:t>
      </w:r>
    </w:p>
    <w:p>
      <w:pPr>
        <w:pStyle w:val="BodyText"/>
      </w:pPr>
      <w:r>
        <w:t xml:space="preserve">3. LINE ITEMS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Needs assessment and pedagogical audit of existing curriculum frameworks across three departments (Sciences, Humanities, and Applied Arts) within the France Paris campus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31 July 2025</w:t>
            </w:r>
          </w:p>
        </w:tc>
      </w:tr>
      <w:tr>
        <w:tc>
          <w:tcPr/>
          <w:p>
            <w:pPr>
              <w:pStyle w:val="Compact"/>
              <w:jc w:val="left"/>
            </w:pPr>
            <w:r>
              <w:t xml:space="preserve">02</w:t>
            </w:r>
          </w:p>
        </w:tc>
        <w:tc>
          <w:tcPr/>
          <w:p>
            <w:pPr>
              <w:pStyle w:val="Compact"/>
              <w:jc w:val="left"/>
            </w:pPr>
            <w:r>
              <w:t xml:space="preserve">Design and development of a 12-module integrated curriculum for secondary education (Classes de Seconde through Terminale), including learning objectives, assessment rubrics, and differentiated instruction plans</w:t>
            </w:r>
          </w:p>
        </w:tc>
        <w:tc>
          <w:tcPr/>
          <w:p>
            <w:pPr>
              <w:pStyle w:val="Compact"/>
              <w:jc w:val="left"/>
            </w:pPr>
            <w:r>
              <w:t xml:space="preserve">12 modules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30 September 2025</w:t>
            </w:r>
          </w:p>
        </w:tc>
      </w:tr>
      <w:tr>
        <w:tc>
          <w:tcPr/>
          <w:p>
            <w:pPr>
              <w:pStyle w:val="Compact"/>
              <w:jc w:val="left"/>
            </w:pPr>
            <w:r>
              <w:t xml:space="preserve">03</w:t>
            </w:r>
          </w:p>
        </w:tc>
        <w:tc>
          <w:tcPr/>
          <w:p>
            <w:pPr>
              <w:pStyle w:val="Compact"/>
              <w:jc w:val="left"/>
            </w:pPr>
            <w:r>
              <w:t xml:space="preserve">Creation of teacher training materials and professional development workshops (4 sessions) to be delivered in France Paris for faculty onboarding to the new Curriculum Developer-designed framework</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15 October 2025</w:t>
            </w:r>
          </w:p>
        </w:tc>
      </w:tr>
      <w:tr>
        <w:tc>
          <w:tcPr/>
          <w:p>
            <w:pPr>
              <w:pStyle w:val="Compact"/>
              <w:jc w:val="left"/>
            </w:pPr>
            <w:r>
              <w:t xml:space="preserve">04</w:t>
            </w:r>
          </w:p>
        </w:tc>
        <w:tc>
          <w:tcPr/>
          <w:p>
            <w:pPr>
              <w:pStyle w:val="Compact"/>
              <w:jc w:val="left"/>
            </w:pPr>
            <w:r>
              <w:t xml:space="preserve">Development of digital learning resources, interactive assessments, and multimedia content aligned with the Curriculum Developer's instructional design specifications</w:t>
            </w:r>
          </w:p>
        </w:tc>
        <w:tc>
          <w:tcPr/>
          <w:p>
            <w:pPr>
              <w:pStyle w:val="Compact"/>
              <w:jc w:val="left"/>
            </w:pPr>
            <w:r>
              <w:t xml:space="preserve">1 package</w:t>
            </w:r>
          </w:p>
        </w:tc>
        <w:tc>
          <w:tcPr/>
          <w:p>
            <w:pPr>
              <w:pStyle w:val="Compact"/>
              <w:jc w:val="left"/>
            </w:pPr>
            <w:r>
              <w:t xml:space="preserve">14,600.00</w:t>
            </w:r>
          </w:p>
        </w:tc>
        <w:tc>
          <w:tcPr/>
          <w:p>
            <w:pPr>
              <w:pStyle w:val="Compact"/>
              <w:jc w:val="left"/>
            </w:pPr>
            <w:r>
              <w:t xml:space="preserve">14,600.00</w:t>
            </w:r>
          </w:p>
        </w:tc>
        <w:tc>
          <w:tcPr/>
          <w:p>
            <w:pPr>
              <w:pStyle w:val="Compact"/>
              <w:jc w:val="left"/>
            </w:pPr>
            <w:r>
              <w:t xml:space="preserve">30 November 2025</w:t>
            </w:r>
          </w:p>
        </w:tc>
      </w:tr>
      <w:tr>
        <w:tc>
          <w:tcPr/>
          <w:p>
            <w:pPr>
              <w:pStyle w:val="Compact"/>
              <w:jc w:val="left"/>
            </w:pPr>
            <w:r>
              <w:t xml:space="preserve">05</w:t>
            </w:r>
          </w:p>
        </w:tc>
        <w:tc>
          <w:tcPr/>
          <w:p>
            <w:pPr>
              <w:pStyle w:val="Compact"/>
              <w:jc w:val="left"/>
            </w:pPr>
            <w:r>
              <w:t xml:space="preserve">Ongoing consultation, curriculum revision, and quality assurance support for a period of six months following initial deployment</w:t>
            </w:r>
          </w:p>
        </w:tc>
        <w:tc>
          <w:tcPr/>
          <w:p>
            <w:pPr>
              <w:pStyle w:val="Compact"/>
              <w:jc w:val="left"/>
            </w:pPr>
            <w:r>
              <w:t xml:space="preserve">6 months</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31 May 2026</w:t>
            </w:r>
          </w:p>
        </w:tc>
      </w:tr>
      <w:tr>
        <w:tc>
          <w:tcPr>
            <w:gridSpan w:val="4"/>
          </w:tcPr>
          <w:p>
            <w:pPr>
              <w:pStyle w:val="Compact"/>
              <w:jc w:val="right"/>
            </w:pPr>
            <w:r>
              <w:t xml:space="preserve">SUBTOTAL (EUR)</w:t>
            </w:r>
          </w:p>
        </w:tc>
        <w:tc>
          <w:tcPr/>
          <w:p>
            <w:pPr>
              <w:pStyle w:val="Compact"/>
              <w:jc w:val="left"/>
            </w:pPr>
            <w:r>
              <w:t xml:space="preserve">81,700.00</w:t>
            </w:r>
          </w:p>
        </w:tc>
        <w:tc>
          <w:tcPr/>
          <w:p>
            <w:pPr>
              <w:pStyle w:val="Compact"/>
            </w:pPr>
          </w:p>
        </w:tc>
      </w:tr>
      <w:tr>
        <w:tc>
          <w:tcPr>
            <w:gridSpan w:val="4"/>
          </w:tcPr>
          <w:p>
            <w:pPr>
              <w:pStyle w:val="Compact"/>
              <w:jc w:val="right"/>
            </w:pPr>
            <w:r>
              <w:t xml:space="preserve">TVA 20% (France Paris applicable rate)</w:t>
            </w:r>
          </w:p>
        </w:tc>
        <w:tc>
          <w:tcPr/>
          <w:p>
            <w:pPr>
              <w:pStyle w:val="Compact"/>
              <w:jc w:val="left"/>
            </w:pPr>
            <w:r>
              <w:t xml:space="preserve">16,340.00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98,040.00</w:t>
            </w:r>
          </w:p>
        </w:tc>
        <w:tc>
          <w:tcPr/>
          <w:p>
            <w:pPr>
              <w:pStyle w:val="Compact"/>
            </w:pPr>
          </w:p>
        </w:tc>
      </w:tr>
    </w:tbl>
    <w:p>
      <w:pPr>
        <w:pStyle w:val="BodyText"/>
      </w:pPr>
      <w:r>
        <w:t xml:space="preserve">4. PAYMENT TERMS</w:t>
      </w:r>
    </w:p>
    <w:p>
      <w:pPr>
        <w:pStyle w:val="BodyText"/>
      </w:pPr>
      <w:r>
        <w:t xml:space="preserve">Payment under this Purchase Order shall be made in accordance with the following schedule, all transactions processed through the Buyer's accounts payable department located in France Paris: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Payment Due</w:t>
            </w:r>
          </w:p>
        </w:tc>
      </w:tr>
      <w:tr>
        <w:tc>
          <w:tcPr/>
          <w:p>
            <w:pPr>
              <w:pStyle w:val="Compact"/>
              <w:jc w:val="left"/>
            </w:pPr>
            <w:r>
              <w:t xml:space="preserve">Upon acceptance of this Purchase Order</w:t>
            </w:r>
          </w:p>
        </w:tc>
        <w:tc>
          <w:tcPr/>
          <w:p>
            <w:pPr>
              <w:pStyle w:val="Compact"/>
              <w:jc w:val="left"/>
            </w:pPr>
            <w:r>
              <w:t xml:space="preserve">20%</w:t>
            </w:r>
          </w:p>
        </w:tc>
        <w:tc>
          <w:tcPr/>
          <w:p>
            <w:pPr>
              <w:pStyle w:val="Compact"/>
              <w:jc w:val="left"/>
            </w:pPr>
            <w:r>
              <w:t xml:space="preserve">19,608.00</w:t>
            </w:r>
          </w:p>
        </w:tc>
        <w:tc>
          <w:tcPr/>
          <w:p>
            <w:pPr>
              <w:pStyle w:val="Compact"/>
              <w:jc w:val="left"/>
            </w:pPr>
            <w:r>
              <w:t xml:space="preserve">Within 15 days of signature</w:t>
            </w:r>
          </w:p>
        </w:tc>
      </w:tr>
      <w:tr>
        <w:tc>
          <w:tcPr/>
          <w:p>
            <w:pPr>
              <w:pStyle w:val="Compact"/>
              <w:jc w:val="left"/>
            </w:pPr>
            <w:r>
              <w:t xml:space="preserve">Upon delivery of Line Items 01 and 02</w:t>
            </w:r>
          </w:p>
        </w:tc>
        <w:tc>
          <w:tcPr/>
          <w:p>
            <w:pPr>
              <w:pStyle w:val="Compact"/>
              <w:jc w:val="left"/>
            </w:pPr>
            <w:r>
              <w:t xml:space="preserve">40%</w:t>
            </w:r>
          </w:p>
        </w:tc>
        <w:tc>
          <w:tcPr/>
          <w:p>
            <w:pPr>
              <w:pStyle w:val="Compact"/>
              <w:jc w:val="left"/>
            </w:pPr>
            <w:r>
              <w:t xml:space="preserve">39,216.00</w:t>
            </w:r>
          </w:p>
        </w:tc>
        <w:tc>
          <w:tcPr/>
          <w:p>
            <w:pPr>
              <w:pStyle w:val="Compact"/>
              <w:jc w:val="left"/>
            </w:pPr>
            <w:r>
              <w:t xml:space="preserve">Within 30 days of acceptance</w:t>
            </w:r>
          </w:p>
        </w:tc>
      </w:tr>
      <w:tr>
        <w:tc>
          <w:tcPr/>
          <w:p>
            <w:pPr>
              <w:pStyle w:val="Compact"/>
              <w:jc w:val="left"/>
            </w:pPr>
            <w:r>
              <w:t xml:space="preserve">Upon delivery of Line Items 03 and 04</w:t>
            </w:r>
          </w:p>
        </w:tc>
        <w:tc>
          <w:tcPr/>
          <w:p>
            <w:pPr>
              <w:pStyle w:val="Compact"/>
              <w:jc w:val="left"/>
            </w:pPr>
            <w:r>
              <w:t xml:space="preserve">25%</w:t>
            </w:r>
          </w:p>
        </w:tc>
        <w:tc>
          <w:tcPr/>
          <w:p>
            <w:pPr>
              <w:pStyle w:val="Compact"/>
              <w:jc w:val="left"/>
            </w:pPr>
            <w:r>
              <w:t xml:space="preserve">24,510.00</w:t>
            </w:r>
          </w:p>
        </w:tc>
        <w:tc>
          <w:tcPr/>
          <w:p>
            <w:pPr>
              <w:pStyle w:val="Compact"/>
              <w:jc w:val="left"/>
            </w:pPr>
            <w:r>
              <w:t xml:space="preserve">Within 30 days of acceptance</w:t>
            </w:r>
          </w:p>
        </w:tc>
      </w:tr>
      <w:tr>
        <w:tc>
          <w:tcPr/>
          <w:p>
            <w:pPr>
              <w:pStyle w:val="Compact"/>
              <w:jc w:val="left"/>
            </w:pPr>
            <w:r>
              <w:t xml:space="preserve">Upon completion of Line Item 05 (final QA)</w:t>
            </w:r>
          </w:p>
        </w:tc>
        <w:tc>
          <w:tcPr/>
          <w:p>
            <w:pPr>
              <w:pStyle w:val="Compact"/>
              <w:jc w:val="left"/>
            </w:pPr>
            <w:r>
              <w:t xml:space="preserve">15%</w:t>
            </w:r>
          </w:p>
        </w:tc>
        <w:tc>
          <w:tcPr/>
          <w:p>
            <w:pPr>
              <w:pStyle w:val="Compact"/>
              <w:jc w:val="left"/>
            </w:pPr>
            <w:r>
              <w:t xml:space="preserve">14,706.00</w:t>
            </w:r>
          </w:p>
        </w:tc>
        <w:tc>
          <w:tcPr/>
          <w:p>
            <w:pPr>
              <w:pStyle w:val="Compact"/>
              <w:jc w:val="left"/>
            </w:pPr>
            <w:r>
              <w:t xml:space="preserve">Within 30 days of final report</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Tribunal de Commerce de Paris, France Paris.</w:t>
      </w:r>
    </w:p>
    <w:p>
      <w:pPr>
        <w:numPr>
          <w:ilvl w:val="0"/>
          <w:numId w:val="1001"/>
        </w:numPr>
        <w:pStyle w:val="Compact"/>
      </w:pPr>
      <w:r>
        <w:rPr>
          <w:bCs/>
          <w:b/>
        </w:rPr>
        <w:t xml:space="preserve">Intellectual Property:</w:t>
      </w:r>
      <w:r>
        <w:t xml:space="preserve"> </w:t>
      </w:r>
      <w:r>
        <w:t xml:space="preserve">All curriculum materials, instructional designs, assessments, and digital resources created by the Curriculum Developer under this Purchase Order shall become the exclusive property of the Buyer upon full payment. The Curriculum Developer retains the right to reference the engagement in professional portfolios with prior written consent.</w:t>
      </w:r>
    </w:p>
    <w:p>
      <w:pPr>
        <w:numPr>
          <w:ilvl w:val="0"/>
          <w:numId w:val="1001"/>
        </w:numPr>
        <w:pStyle w:val="Compact"/>
      </w:pPr>
      <w:r>
        <w:rPr>
          <w:bCs/>
          <w:b/>
        </w:rPr>
        <w:t xml:space="preserve">Compliance:</w:t>
      </w:r>
      <w:r>
        <w:t xml:space="preserve"> </w:t>
      </w:r>
      <w:r>
        <w:t xml:space="preserve">The Curriculum Developer shall ensure all deliverables comply with the French Code de l'Éducation, the directives of the Ministère de l'Éducation Nationale, and all applicable regulations within France Paris. The Curriculum Developer warrants that no content shall violate French intellectual property, data protection (RGPD/GDPR), or educational standards.</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 Purchase Order. This obligation shall survive termination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Curriculum Developer for all services rendered and materials delivered up to the date of termination, pro-rated accordingly.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France Paris.</w:t>
      </w:r>
    </w:p>
    <w:p>
      <w:pPr>
        <w:numPr>
          <w:ilvl w:val="0"/>
          <w:numId w:val="1001"/>
        </w:numPr>
        <w:pStyle w:val="Compact"/>
      </w:pPr>
      <w:r>
        <w:rPr>
          <w:bCs/>
          <w:b/>
        </w:rPr>
        <w:t xml:space="preserve">Quality Assurance:</w:t>
      </w:r>
      <w:r>
        <w:t xml:space="preserve"> </w:t>
      </w:r>
      <w:r>
        <w:t xml:space="preserve">The Buyer reserves the right to request revisions of any Curriculum Developer deliverable within fifteen (15) business days of receipt. The Curriculum Developer shall address all reasonable revision requests at no additional cost.</w:t>
      </w:r>
    </w:p>
    <w:p>
      <w:pPr>
        <w:numPr>
          <w:ilvl w:val="0"/>
          <w:numId w:val="1001"/>
        </w:numPr>
        <w:pStyle w:val="Compact"/>
      </w:pPr>
      <w:r>
        <w:rPr>
          <w:bCs/>
          <w:b/>
        </w:rPr>
        <w:t xml:space="preserve">Working Location:</w:t>
      </w:r>
      <w:r>
        <w:t xml:space="preserve"> </w:t>
      </w:r>
      <w:r>
        <w:t xml:space="preserve">All on-site meetings, workshops, and collaborative sessions under this Purchase Order shall take place at the Buyer's premises in France Paris or at mutually agreed locations within the France Paris metropolitan area.</w:t>
      </w:r>
    </w:p>
    <w:p>
      <w:pPr>
        <w:pStyle w:val="FirstParagraph"/>
      </w:pPr>
      <w:r>
        <w:t xml:space="preserve">6. AUTHORIZED SIGNATURES</w:t>
      </w:r>
    </w:p>
    <w:p>
      <w:pPr>
        <w:pStyle w:val="BodyText"/>
      </w:pPr>
      <w:r>
        <w:rPr>
          <w:bCs/>
          <w:b/>
        </w:rPr>
        <w:t xml:space="preserve">For and on behalf of the Buyer:</w:t>
      </w:r>
      <w:r>
        <w:br/>
      </w:r>
      <w:r>
        <w:t xml:space="preserve">Académie Éducative de Paris</w:t>
      </w:r>
    </w:p>
    <w:p>
      <w:pPr>
        <w:pStyle w:val="BodyText"/>
      </w:pPr>
      <w:r>
        <w:t xml:space="preserve">Name: M. Laurent Dubois</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Curriculum Developer</w:t>
      </w:r>
    </w:p>
    <w:p>
      <w:pPr>
        <w:pStyle w:val="BodyText"/>
      </w:pPr>
      <w:r>
        <w:t xml:space="preserve">Name: Mme. Sophie Renard</w:t>
      </w:r>
      <w:r>
        <w:br/>
      </w:r>
      <w:r>
        <w:t xml:space="preserve">Title: Curriculum Developer &amp; Instructional Design Specialist</w:t>
      </w:r>
      <w:r>
        <w:br/>
      </w:r>
      <w:r>
        <w:t xml:space="preserve">Signature: _________________________</w:t>
      </w:r>
      <w:r>
        <w:br/>
      </w:r>
      <w:r>
        <w:t xml:space="preserve">Date: _________________________</w:t>
      </w:r>
    </w:p>
    <w:p>
      <w:pPr>
        <w:pStyle w:val="BodyText"/>
      </w:pPr>
      <w:r>
        <w:t xml:space="preserve">This Purchase Order (PO-FR-2025-04872) is a legally binding document issued under the procurement policies of Académie Éducative de Paris, France Paris. Unauthorized reproduction or distribution is prohibited. For inquiries, contact the Procurement Office at 42 Rue de la République, 75001 Paris, France.</w:t>
      </w:r>
    </w:p>
    <w:p>
      <w:pPr>
        <w:pStyle w:val="BodyText"/>
      </w:pPr>
      <w:r>
        <w:t xml:space="preserve">Document Version: 1.0 | Generated: 14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France Paris</dc:title>
  <dc:creator/>
  <dc:language>en</dc:language>
  <cp:keywords/>
  <dcterms:created xsi:type="dcterms:W3CDTF">2026-10-10T05:45:15Z</dcterms:created>
  <dcterms:modified xsi:type="dcterms:W3CDTF">2026-10-10T05:45:15Z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