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Curriculum Developer Engagement — Germany Berlin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Purchase Order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PO-2025-BER-04782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Required Delivery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September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Purchasing Entity: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Berlin Educational Innovation GmbH, Friedrichstraße 120, 10117 Berlin, Germany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Supplier / Service Provider: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Anke Hoffmann, Curriculum Developer, Alexanderplatz 8, 10178 Berlin, Germany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Germany Berlin — Primary Office, Mitte District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invoice date, SEPA transfer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 (EUR)</w:t>
            </w:r>
          </w:p>
        </w:tc>
      </w:tr>
    </w:tbl>
    <w:bookmarkStart w:id="21" w:name="purpose-and-scope-of-this-purchase-order"/>
    <w:p>
      <w:pPr>
        <w:pStyle w:val="Heading2"/>
      </w:pPr>
      <w:r>
        <w:t xml:space="preserve">1. Purpose and Scope of This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Berlin Educational Innovation GmbH to formally authorize and commission the services of a qualified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for the design, development, and implementation of a comprehensive secondary education curriculum framework. The engagement is to be executed within the jurisdiction of</w:t>
      </w:r>
      <w:r>
        <w:t xml:space="preserve"> </w:t>
      </w:r>
      <w:r>
        <w:t xml:space="preserve">Germany Berlin</w:t>
      </w:r>
      <w:r>
        <w:t xml:space="preserve">, in full compliance with the educational standards set forth by the Senate of Berlin, Department for Education, Youth and Family (Senatsverwaltung für Bildung, Jugend und Familie).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operate primarily from the company's headquarters located in the Mitte district of</w:t>
      </w:r>
      <w:r>
        <w:t xml:space="preserve"> </w:t>
      </w:r>
      <w:r>
        <w:t xml:space="preserve">Germany Berlin</w:t>
      </w:r>
      <w:r>
        <w:t xml:space="preserve">, with the possibility of on-site collaboration at partner schools across the Berlin metropolitan area.</w:t>
      </w:r>
    </w:p>
    <w:bookmarkEnd w:id="21"/>
    <w:bookmarkStart w:id="22" w:name="detailed-description-of-services"/>
    <w:p>
      <w:pPr>
        <w:pStyle w:val="Heading2"/>
      </w:pPr>
      <w:r>
        <w:t xml:space="preserve">2. Detailed Description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deliver the following services, all to be performed in</w:t>
      </w:r>
      <w:r>
        <w:t xml:space="preserve"> </w:t>
      </w:r>
      <w:r>
        <w:t xml:space="preserve">Germany Berlin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 of a modular curriculum framework for grades 5 through 13, aligned with the Berlin State Curriculum (Bildungsplan Berlin) and the national framework curricula (Kerncurricula) established by the Standing Conference of Ministers of Education and Cultural Affairs (KMK).</w:t>
      </w:r>
    </w:p>
    <w:p>
      <w:pPr>
        <w:numPr>
          <w:ilvl w:val="0"/>
          <w:numId w:val="1001"/>
        </w:numPr>
        <w:pStyle w:val="Compact"/>
      </w:pPr>
      <w:r>
        <w:t xml:space="preserve">Development of 240 individual lesson plans spanning the subjects of Mathematics, Natural Sciences, German Language, and Social Studies, each incorporating differentiated instruction strategies appropriate for the diverse student population 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Creation of assessment instruments, including formative and summative evaluation tools, standardized to the quality assurance protocols mandated by the Berlin School Quality Development Agency (Bildungswerk Berlin).</w:t>
      </w:r>
    </w:p>
    <w:p>
      <w:pPr>
        <w:numPr>
          <w:ilvl w:val="0"/>
          <w:numId w:val="1001"/>
        </w:numPr>
        <w:pStyle w:val="Compact"/>
      </w:pPr>
      <w:r>
        <w:t xml:space="preserve">Integration of digital learning modules and e-learning resources compatible with the Berlin Digital School Initiative (Berlin Digital School), ensuring accessibility and compliance with the German Accessibility Regulation (BITV 2.0).</w:t>
      </w:r>
    </w:p>
    <w:p>
      <w:pPr>
        <w:numPr>
          <w:ilvl w:val="0"/>
          <w:numId w:val="1001"/>
        </w:numPr>
        <w:pStyle w:val="Compact"/>
      </w:pPr>
      <w:r>
        <w:t xml:space="preserve">Conduct of four (4) professional development workshops for teaching staff at partner institutions in</w:t>
      </w:r>
      <w:r>
        <w:t xml:space="preserve"> </w:t>
      </w:r>
      <w:r>
        <w:t xml:space="preserve">Germany Berlin</w:t>
      </w:r>
      <w:r>
        <w:t xml:space="preserve">, each workshop lasting a minimum of six (6) hours.</w:t>
      </w:r>
    </w:p>
    <w:p>
      <w:pPr>
        <w:numPr>
          <w:ilvl w:val="0"/>
          <w:numId w:val="1001"/>
        </w:numPr>
        <w:pStyle w:val="Compact"/>
      </w:pPr>
      <w:r>
        <w:t xml:space="preserve">Provision of a comprehensive implementation guide and ongoing advisory support for a period of twelve (12) months following the initial curriculum rollout.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framework design and architecture (Curriculum Developer, Germany Berlin)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Lesson plan development — 240 units (Curriculum Developer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instrument design and validation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learning module integration (Berlin Digital School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workshops (4 sessions, Germany Berlin)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Implementation guide and 12-month advisory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on-site collaboration expenses within Germany Berlin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(19% — German Value Added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16,017.00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100,317.00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Berlin Educational Innovation GmbH and the named</w:t>
      </w:r>
      <w:r>
        <w:t xml:space="preserve"> </w:t>
      </w:r>
      <w:r>
        <w:t xml:space="preserve">Curriculum Developer</w:t>
      </w:r>
      <w:r>
        <w:t xml:space="preserve">. All services shall be rendered in accordance with the professional standards expected of educational professionals operating 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warrants that all deliverables shall be original work, free from intellectual property infringement, and shall comply with the German Copyright Act (Urheberrechtsgesetz, UrhG). All materials produced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Berlin Educational Innovation GmbH upon full payment.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Payment shall be made via SEPA credit transfer to the account designated by the</w:t>
      </w:r>
      <w:r>
        <w:t xml:space="preserve"> </w:t>
      </w:r>
      <w:r>
        <w:t xml:space="preserve">Curriculum Developer</w:t>
      </w:r>
      <w:r>
        <w:t xml:space="preserve">.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(PO-2025-BER-04782) and shall be submitted to the accounts payable department at Friedrichstraße 120, 10117 Berlin, Germany.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adhere to all applicable data protection regulations, including the General Data Protection Regulation (GDPR/DSGVO) and the Berlin Data Protection Act (Berliner Datenschutzgesetz), particularly when handling student-related data during the development and testing phases 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4.5</w:t>
      </w:r>
      <w:r>
        <w:t xml:space="preserve"> </w:t>
      </w:r>
      <w:r>
        <w:t xml:space="preserve">Any modifications to the scope of work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agreed upon in writing by both parties. Unapproved deviations from the agreed curriculum specifications will not be compensated.</w:t>
      </w:r>
    </w:p>
    <w:p>
      <w:pPr>
        <w:pStyle w:val="BodyText"/>
      </w:pPr>
      <w:r>
        <w:rPr>
          <w:bCs/>
          <w:b/>
        </w:rPr>
        <w:t xml:space="preserve">4.6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Federal Republic of Germany. Any disputes arising from this engagement shall be subject to the exclusive jurisdiction of the competent courts 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4.7</w:t>
      </w:r>
      <w:r>
        <w:t xml:space="preserve"> </w:t>
      </w: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maintain professional liability insurance with a minimum coverage of EUR 1,000,000 for the duration of the engagement, as required for service providers operating in the educational sector in</w:t>
      </w:r>
      <w:r>
        <w:t xml:space="preserve"> </w:t>
      </w:r>
      <w:r>
        <w:t xml:space="preserve">Germany Berlin</w:t>
      </w:r>
      <w:r>
        <w:t xml:space="preserve">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and accept the terms, conditions, and scope of work defined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Berlin Educational Innovation GmbH</w:t>
      </w:r>
      <w:r>
        <w:br/>
      </w:r>
      <w:r>
        <w:t xml:space="preserve">Name: Markus Steinberg</w:t>
      </w:r>
      <w:r>
        <w:br/>
      </w:r>
      <w:r>
        <w:t xml:space="preserve">Title: Chief Procurement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Curriculum Developer</w:t>
      </w:r>
      <w:r>
        <w:br/>
      </w:r>
      <w:r>
        <w:t xml:space="preserve">Name: Dr. Anke Hoffmann</w:t>
      </w:r>
      <w:r>
        <w:br/>
      </w:r>
      <w:r>
        <w:t xml:space="preserve">Title: Curriculum Developer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Purchase Order PO-2025-BER-04782 — Curriculum Developer Engagement — Germany Berlin</w:t>
      </w:r>
      <w:r>
        <w:br/>
      </w:r>
      <w:r>
        <w:t xml:space="preserve">Berlin Educational Innovation GmbH • Friedrichstraße 120, 10117 Berlin, Germany • HRB 145823 B, Amtsgericht Charlottenburg</w:t>
      </w:r>
      <w:r>
        <w:br/>
      </w:r>
      <w:r>
        <w:t xml:space="preserve">This document is valid for 90 days from the date of issue. Please retain for your records.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Curriculum Developer - Germany Berlin</dc:title>
  <dc:creator/>
  <dc:language>en</dc:language>
  <cp:keywords/>
  <dcterms:created xsi:type="dcterms:W3CDTF">2026-10-10T04:28:03Z</dcterms:created>
  <dcterms:modified xsi:type="dcterms:W3CDTF">2026-10-10T04:28:03Z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