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Engagement – Curriculum Developer</w:t>
      </w:r>
    </w:p>
    <w:p>
      <w:pPr>
        <w:pStyle w:val="BodyText"/>
      </w:pPr>
      <w:r>
        <w:t xml:space="preserve">Issued for: India Bangalore Operations</w:t>
      </w:r>
    </w:p>
    <w:bookmarkEnd w:id="20"/>
    <w:p>
      <w:pPr>
        <w:pStyle w:val="BodyText"/>
      </w:pPr>
      <w:r>
        <w:rPr>
          <w:bCs/>
          <w:b/>
        </w:rPr>
        <w:t xml:space="preserve">Purchase Order No.:</w:t>
      </w:r>
      <w:r>
        <w:t xml:space="preserve"> </w:t>
      </w:r>
      <w:r>
        <w:t xml:space="preserve">PO/BLR/2025/04782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EduTech Solutions India Pvt. Ltd.</w:t>
      </w:r>
    </w:p>
    <w:p>
      <w:pPr>
        <w:pStyle w:val="BodyText"/>
      </w:pPr>
      <w:r>
        <w:rPr>
          <w:bCs/>
          <w:b/>
        </w:rPr>
        <w:t xml:space="preserve">Address:</w:t>
      </w:r>
      <w:r>
        <w:t xml:space="preserve"> </w:t>
      </w:r>
      <w:r>
        <w:t xml:space="preserve">4th Floor, Tech Park Tower, Whitefield Road, India Bangalore – 560066</w:t>
      </w:r>
    </w:p>
    <w:p>
      <w:pPr>
        <w:pStyle w:val="BodyText"/>
      </w:pPr>
      <w:r>
        <w:rPr>
          <w:bCs/>
          <w:b/>
        </w:rPr>
        <w:t xml:space="preserve">GSTIN:</w:t>
      </w:r>
      <w:r>
        <w:t xml:space="preserve"> </w:t>
      </w:r>
      <w:r>
        <w:t xml:space="preserve">29AABCE1234F1Z5</w:t>
      </w:r>
    </w:p>
    <w:p>
      <w:pPr>
        <w:pStyle w:val="BodyText"/>
      </w:pPr>
      <w:r>
        <w:rPr>
          <w:bCs/>
          <w:b/>
        </w:rPr>
        <w:t xml:space="preserve">Contact:</w:t>
      </w:r>
      <w:r>
        <w:t xml:space="preserve"> </w:t>
      </w:r>
      <w:r>
        <w:t xml:space="preserve">procurement@edutechindia.in</w:t>
      </w:r>
    </w:p>
    <w:p>
      <w:pPr>
        <w:pStyle w:val="BodyText"/>
      </w:pPr>
      <w:r>
        <w:rPr>
          <w:bCs/>
          <w:b/>
        </w:rPr>
        <w:t xml:space="preserve">Authorized Signatory:</w:t>
      </w:r>
      <w:r>
        <w:t xml:space="preserve"> </w:t>
      </w:r>
      <w:r>
        <w:t xml:space="preserve">Mr. Rajesh Kumar, Head of Procurement</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Learning Design Consultants LLP</w:t>
      </w:r>
    </w:p>
    <w:p>
      <w:pPr>
        <w:pStyle w:val="BodyText"/>
      </w:pPr>
      <w:r>
        <w:rPr>
          <w:bCs/>
          <w:b/>
        </w:rPr>
        <w:t xml:space="preserve">Address:</w:t>
      </w:r>
      <w:r>
        <w:t xml:space="preserve"> </w:t>
      </w:r>
      <w:r>
        <w:t xml:space="preserve">12, Koramangala 5th Block, HSR Layout, India Bangalore – 560034</w:t>
      </w:r>
    </w:p>
    <w:p>
      <w:pPr>
        <w:pStyle w:val="BodyText"/>
      </w:pPr>
      <w:r>
        <w:rPr>
          <w:bCs/>
          <w:b/>
        </w:rPr>
        <w:t xml:space="preserve">GSTIN:</w:t>
      </w:r>
      <w:r>
        <w:t xml:space="preserve"> </w:t>
      </w:r>
      <w:r>
        <w:t xml:space="preserve">29AAKCA5678G1Z2</w:t>
      </w:r>
    </w:p>
    <w:p>
      <w:pPr>
        <w:pStyle w:val="BodyText"/>
      </w:pPr>
      <w:r>
        <w:rPr>
          <w:bCs/>
          <w:b/>
        </w:rPr>
        <w:t xml:space="preserve">Contact:</w:t>
      </w:r>
      <w:r>
        <w:t xml:space="preserve"> </w:t>
      </w:r>
      <w:r>
        <w:t xml:space="preserve">contracts@apexlearning.in</w:t>
      </w:r>
    </w:p>
    <w:p>
      <w:pPr>
        <w:pStyle w:val="BodyText"/>
      </w:pPr>
      <w:r>
        <w:rPr>
          <w:bCs/>
          <w:b/>
        </w:rPr>
        <w:t xml:space="preserve">Authorized Signatory:</w:t>
      </w:r>
      <w:r>
        <w:t xml:space="preserve"> </w:t>
      </w:r>
      <w:r>
        <w:t xml:space="preserve">Ms. Priya Sharma, Managing Director</w:t>
      </w:r>
    </w:p>
    <w:bookmarkEnd w:id="22"/>
    <w:bookmarkEnd w:id="23"/>
    <w:bookmarkStart w:id="24" w:name="X6541602fc76777f31eedc6f4171b13d64f0646e"/>
    <w:p>
      <w:pPr>
        <w:pStyle w:val="Heading2"/>
      </w:pPr>
      <w:r>
        <w:t xml:space="preserve">2. Description of Services – Curriculum Developer Engagement</w:t>
      </w:r>
    </w:p>
    <w:p>
      <w:pPr>
        <w:pStyle w:val="FirstParagraph"/>
      </w:pPr>
      <w:r>
        <w:t xml:space="preserve">This</w:t>
      </w:r>
      <w:r>
        <w:t xml:space="preserve"> </w:t>
      </w:r>
      <w:r>
        <w:t xml:space="preserve">Purchase Order</w:t>
      </w:r>
      <w:r>
        <w:t xml:space="preserve"> </w:t>
      </w:r>
      <w:r>
        <w:t xml:space="preserve">is issued by EduTech Solutions India Pvt. Ltd. to formally engage the services of a qualified</w:t>
      </w:r>
      <w:r>
        <w:t xml:space="preserve"> </w:t>
      </w:r>
      <w:r>
        <w:t xml:space="preserve">Curriculum Developer</w:t>
      </w:r>
      <w:r>
        <w:t xml:space="preserve"> </w:t>
      </w:r>
      <w:r>
        <w:t xml:space="preserve">through Apex Learning Design Consultants LLP. The</w:t>
      </w:r>
      <w:r>
        <w:t xml:space="preserve"> </w:t>
      </w:r>
      <w:r>
        <w:t xml:space="preserve">Curriculum Developer</w:t>
      </w:r>
      <w:r>
        <w:t xml:space="preserve"> </w:t>
      </w:r>
      <w:r>
        <w:t xml:space="preserve">shall be based in and operate out of</w:t>
      </w:r>
      <w:r>
        <w:t xml:space="preserve"> </w:t>
      </w:r>
      <w:r>
        <w:t xml:space="preserve">India Bangalore</w:t>
      </w:r>
      <w:r>
        <w:t xml:space="preserve">, providing on-site and remote instructional design services to support the development, revision, and localization of academic curricula for K-12 and higher education programs.</w:t>
      </w:r>
    </w:p>
    <w:p>
      <w:pPr>
        <w:pStyle w:val="BodyText"/>
      </w:pPr>
      <w:r>
        <w:t xml:space="preserve">The</w:t>
      </w:r>
      <w:r>
        <w:t xml:space="preserve"> </w:t>
      </w:r>
      <w:r>
        <w:t xml:space="preserve">Curriculum Developer</w:t>
      </w:r>
      <w:r>
        <w:t xml:space="preserve"> </w:t>
      </w:r>
      <w:r>
        <w:t xml:space="preserve">engaged under this</w:t>
      </w:r>
      <w:r>
        <w:t xml:space="preserve"> </w:t>
      </w:r>
      <w:r>
        <w:t xml:space="preserve">Purchase Order</w:t>
      </w:r>
      <w:r>
        <w:t xml:space="preserve"> </w:t>
      </w:r>
      <w:r>
        <w:t xml:space="preserve">shall possess a minimum of eight (8) years of experience in instructional design, pedagogy, and curriculum architecture. The role requires deep familiarity with the National Curriculum Framework (NCF) of India, CBSE, ICSE, and state board standards applicable in the</w:t>
      </w:r>
      <w:r>
        <w:t xml:space="preserve"> </w:t>
      </w:r>
      <w:r>
        <w:t xml:space="preserve">India Bangalore</w:t>
      </w:r>
      <w:r>
        <w:t xml:space="preserve"> </w:t>
      </w:r>
      <w:r>
        <w:t xml:space="preserve">region. The</w:t>
      </w:r>
      <w:r>
        <w:t xml:space="preserve"> </w:t>
      </w:r>
      <w:r>
        <w:t xml:space="preserve">Curriculum Developer</w:t>
      </w:r>
      <w:r>
        <w:t xml:space="preserve"> </w:t>
      </w:r>
      <w:r>
        <w:t xml:space="preserve">shall work in coordination with the buyer's academic affairs team located at the Whitefield campus in</w:t>
      </w:r>
      <w:r>
        <w:t xml:space="preserve"> </w:t>
      </w:r>
      <w:r>
        <w:t xml:space="preserve">India Bangalore</w:t>
      </w:r>
      <w:r>
        <w:t xml:space="preserve">.</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Curriculum Developer – Senior Level (Full-time engagement, 6 months) – Design and development of Grade 6–10 Science and Mathematics curricula aligned to NCERT and CBSE standards for India Bangalore schools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Curriculum Developer – Mid-Level (Part-time, 3 months) – Localization and adaptation of existing curricula for multilingual delivery in India Bangalore (Kannada, English, Hindi)</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Assessment Framework Design by Curriculum Developer – Development of formative and summative assessment tools, rubrics, and evaluation matrices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Teacher Training Workshops conducted by Curriculum Developer – 4 workshops (2 days each) at buyer's India Bangalore training center</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Digital Learning Module Development by Curriculum Developer – Creation of 20 interactive e-learning modules with video content</w:t>
            </w:r>
          </w:p>
        </w:tc>
        <w:tc>
          <w:tcPr/>
          <w:p>
            <w:pPr>
              <w:pStyle w:val="Compact"/>
              <w:jc w:val="left"/>
            </w:pPr>
            <w:r>
              <w:t xml:space="preserve">20</w:t>
            </w:r>
          </w:p>
        </w:tc>
        <w:tc>
          <w:tcPr/>
          <w:p>
            <w:pPr>
              <w:pStyle w:val="Compact"/>
              <w:jc w:val="left"/>
            </w:pPr>
            <w:r>
              <w:t xml:space="preserve">Modules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Project Management and Quality Assurance oversight for Curriculum Developer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27,90,000</w:t>
            </w:r>
          </w:p>
        </w:tc>
      </w:tr>
      <w:tr>
        <w:tc>
          <w:tcPr>
            <w:gridSpan w:val="5"/>
          </w:tcPr>
          <w:p>
            <w:pPr>
              <w:pStyle w:val="Compact"/>
              <w:jc w:val="left"/>
            </w:pPr>
            <w:r>
              <w:t xml:space="preserve">GST @ 18%</w:t>
            </w:r>
          </w:p>
        </w:tc>
        <w:tc>
          <w:tcPr/>
          <w:p>
            <w:pPr>
              <w:pStyle w:val="Compact"/>
              <w:jc w:val="left"/>
            </w:pPr>
            <w:r>
              <w:t xml:space="preserve">5,02,200</w:t>
            </w:r>
          </w:p>
        </w:tc>
      </w:tr>
      <w:tr>
        <w:tc>
          <w:tcPr>
            <w:gridSpan w:val="5"/>
          </w:tcPr>
          <w:p>
            <w:pPr>
              <w:pStyle w:val="Compact"/>
              <w:jc w:val="left"/>
            </w:pPr>
            <w:r>
              <w:rPr>
                <w:bCs/>
                <w:b/>
              </w:rPr>
              <w:t xml:space="preserve">Grand Total (INR)</w:t>
            </w:r>
          </w:p>
        </w:tc>
        <w:tc>
          <w:tcPr/>
          <w:p>
            <w:pPr>
              <w:pStyle w:val="Compact"/>
              <w:jc w:val="left"/>
            </w:pPr>
            <w:r>
              <w:rPr>
                <w:bCs/>
                <w:b/>
              </w:rPr>
              <w:t xml:space="preserve">32,92,200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described herein shall be rendered by the designated</w:t>
      </w:r>
      <w:r>
        <w:t xml:space="preserve"> </w:t>
      </w:r>
      <w:r>
        <w:t xml:space="preserve">Curriculum Developer</w:t>
      </w:r>
      <w:r>
        <w:t xml:space="preserve"> </w:t>
      </w:r>
      <w:r>
        <w:t xml:space="preserve">or developers as specified in Section 3.</w:t>
      </w:r>
    </w:p>
    <w:p>
      <w:pPr>
        <w:numPr>
          <w:ilvl w:val="0"/>
          <w:numId w:val="1001"/>
        </w:numPr>
        <w:pStyle w:val="Compact"/>
      </w:pPr>
      <w:r>
        <w:t xml:space="preserve">The</w:t>
      </w:r>
      <w:r>
        <w:t xml:space="preserve"> </w:t>
      </w:r>
      <w:r>
        <w:t xml:space="preserve">Curriculum Developer</w:t>
      </w:r>
      <w:r>
        <w:t xml:space="preserve"> </w:t>
      </w:r>
      <w:r>
        <w:t xml:space="preserve">shall report to the Buyer's Academic Director at the designated office in</w:t>
      </w:r>
      <w:r>
        <w:t xml:space="preserve"> </w:t>
      </w:r>
      <w:r>
        <w:t xml:space="preserve">India Bangalore</w:t>
      </w:r>
      <w:r>
        <w:t xml:space="preserve"> </w:t>
      </w:r>
      <w:r>
        <w:t xml:space="preserve">(Whitefield campus) on a minimum of four (4) days per week. Remote work from the</w:t>
      </w:r>
      <w:r>
        <w:t xml:space="preserve"> </w:t>
      </w:r>
      <w:r>
        <w:t xml:space="preserve">India Bangalore</w:t>
      </w:r>
      <w:r>
        <w:t xml:space="preserve"> </w:t>
      </w:r>
      <w:r>
        <w:t xml:space="preserve">area is permissible for up to one (1) day per week with prior written approval.</w:t>
      </w:r>
    </w:p>
    <w:p>
      <w:pPr>
        <w:numPr>
          <w:ilvl w:val="0"/>
          <w:numId w:val="1001"/>
        </w:numPr>
        <w:pStyle w:val="Compact"/>
      </w:pPr>
      <w:r>
        <w:t xml:space="preserve">All deliverables produced by the</w:t>
      </w:r>
      <w:r>
        <w:t xml:space="preserve"> </w:t>
      </w:r>
      <w:r>
        <w:t xml:space="preserve">Curriculum Developer</w:t>
      </w:r>
      <w:r>
        <w:t xml:space="preserve"> </w:t>
      </w:r>
      <w:r>
        <w:t xml:space="preserve">shall be subject to a two-stage review process. The first review shall be conducted by the Buyer's internal academic team, and the second review shall involve external subject-matter experts based in</w:t>
      </w:r>
      <w:r>
        <w:t xml:space="preserve"> </w:t>
      </w:r>
      <w:r>
        <w:t xml:space="preserve">India Bangalore</w:t>
      </w:r>
      <w:r>
        <w:t xml:space="preserve">.</w:t>
      </w:r>
    </w:p>
    <w:p>
      <w:pPr>
        <w:numPr>
          <w:ilvl w:val="0"/>
          <w:numId w:val="1001"/>
        </w:numPr>
        <w:pStyle w:val="Compact"/>
      </w:pPr>
      <w:r>
        <w:t xml:space="preserve">Payment shall be made in three (3) equal installments: 30% upon acceptance of this</w:t>
      </w:r>
      <w:r>
        <w:t xml:space="preserve"> </w:t>
      </w:r>
      <w:r>
        <w:t xml:space="preserve">Purchase Order</w:t>
      </w:r>
      <w:r>
        <w:t xml:space="preserve">, 40% upon completion of the mid-project milestone (end of Month 3), and 30% upon final acceptance of all deliverables. Payments shall be processed via NEFT/RTGS to the Supplier's designated bank account in</w:t>
      </w:r>
      <w:r>
        <w:t xml:space="preserve"> </w:t>
      </w:r>
      <w:r>
        <w:t xml:space="preserve">India Bangalore</w:t>
      </w:r>
      <w:r>
        <w:t xml:space="preserve">.</w:t>
      </w:r>
    </w:p>
    <w:p>
      <w:pPr>
        <w:numPr>
          <w:ilvl w:val="0"/>
          <w:numId w:val="1001"/>
        </w:numPr>
        <w:pStyle w:val="Compact"/>
      </w:pPr>
      <w:r>
        <w:t xml:space="preserve">The</w:t>
      </w:r>
      <w:r>
        <w:t xml:space="preserve"> </w:t>
      </w:r>
      <w:r>
        <w:t xml:space="preserve">Curriculum Developer</w:t>
      </w:r>
      <w:r>
        <w:t xml:space="preserve"> </w:t>
      </w:r>
      <w:r>
        <w:t xml:space="preserve">shall maintain strict confidentiality regarding all proprietary educational content, student data, and institutional information encountered during the engagement. A separate Non-Disclosure Agreement (NDA) shall be executed prior to commencement of work.</w:t>
      </w:r>
    </w:p>
    <w:p>
      <w:pPr>
        <w:numPr>
          <w:ilvl w:val="0"/>
          <w:numId w:val="1001"/>
        </w:numPr>
        <w:pStyle w:val="Compact"/>
      </w:pPr>
      <w:r>
        <w:t xml:space="preserve">Intellectual property rights for all curricula, modules, assessments, and training materials developed under this</w:t>
      </w:r>
      <w:r>
        <w:t xml:space="preserve"> </w:t>
      </w:r>
      <w:r>
        <w:t xml:space="preserve">Purchase Order</w:t>
      </w:r>
      <w:r>
        <w:t xml:space="preserve"> </w:t>
      </w:r>
      <w:r>
        <w:t xml:space="preserve">shall vest exclusively with the Buyer upon full payment. The</w:t>
      </w:r>
      <w:r>
        <w:t xml:space="preserve"> </w:t>
      </w:r>
      <w:r>
        <w:t xml:space="preserve">Curriculum Developer</w:t>
      </w:r>
      <w:r>
        <w:t xml:space="preserve"> </w:t>
      </w:r>
      <w:r>
        <w:t xml:space="preserve">retains the right to reference the engagement in professional portfolios with prior written consent.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w:t>
      </w:r>
      <w:r>
        <w:t xml:space="preserve"> </w:t>
      </w:r>
      <w:r>
        <w:t xml:space="preserve">India Bangalore</w:t>
      </w:r>
      <w:r>
        <w:t xml:space="preserve"> </w:t>
      </w:r>
      <w:r>
        <w:t xml:space="preserve">in accordance with the Arbitration and Conciliation Act, 1996 of India. The governing law shall be the laws of India.</w:t>
      </w:r>
    </w:p>
    <w:p>
      <w:pPr>
        <w:numPr>
          <w:ilvl w:val="0"/>
          <w:numId w:val="1001"/>
        </w:numPr>
        <w:pStyle w:val="Compact"/>
      </w:pPr>
      <w:r>
        <w:t xml:space="preserve">The Supplier shall ensure that the</w:t>
      </w:r>
      <w:r>
        <w:t xml:space="preserve"> </w:t>
      </w:r>
      <w:r>
        <w:t xml:space="preserve">Curriculum Developer</w:t>
      </w:r>
      <w:r>
        <w:t xml:space="preserve"> </w:t>
      </w:r>
      <w:r>
        <w:t xml:space="preserve">complies with all applicable labor laws, tax regulations, and professional standards in the state of Karnataka,</w:t>
      </w:r>
      <w:r>
        <w:t xml:space="preserve"> </w:t>
      </w:r>
      <w:r>
        <w:t xml:space="preserve">India Bangalore</w:t>
      </w:r>
      <w:r>
        <w:t xml:space="preserve">.</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of both parties. No verbal modifications shall be considered valid.</w:t>
      </w:r>
    </w:p>
    <w:p>
      <w:pPr>
        <w:numPr>
          <w:ilvl w:val="0"/>
          <w:numId w:val="1001"/>
        </w:numPr>
        <w:pStyle w:val="Compact"/>
      </w:pPr>
      <w:r>
        <w:t xml:space="preserve">The Supplier shall provide a comprehensive project report and handover documentation upon completion of the engagement, including all source files, design documents, and version histories maintained by the</w:t>
      </w:r>
      <w:r>
        <w:t xml:space="preserve"> </w:t>
      </w:r>
      <w:r>
        <w:t xml:space="preserve">Curriculum Developer</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Curriculum Developer</w:t>
      </w:r>
      <w:r>
        <w:t xml:space="preserve"> </w:t>
      </w:r>
      <w:r>
        <w:t xml:space="preserve">in</w:t>
      </w:r>
      <w:r>
        <w:t xml:space="preserve"> </w:t>
      </w:r>
      <w:r>
        <w:t xml:space="preserve">India Bangalore</w:t>
      </w:r>
      <w:r>
        <w:t xml:space="preserve">.</w:t>
      </w:r>
    </w:p>
    <w:bookmarkEnd w:id="27"/>
    <w:p>
      <w:pPr>
        <w:pStyle w:val="BodyText"/>
      </w:pPr>
      <w:r>
        <w:rPr>
          <w:bCs/>
          <w:b/>
        </w:rPr>
        <w:t xml:space="preserve">For and on behalf of the Buyer</w:t>
      </w:r>
      <w:r>
        <w:br/>
      </w:r>
      <w:r>
        <w:t xml:space="preserve">EduTech Solutions India Pvt. Ltd.</w:t>
      </w:r>
      <w:r>
        <w:br/>
      </w:r>
      <w:r>
        <w:br/>
      </w:r>
      <w:r>
        <w:t xml:space="preserve">Name: Mr. Rajesh Kumar</w:t>
      </w:r>
      <w:r>
        <w:br/>
      </w:r>
      <w:r>
        <w:t xml:space="preserve">Designation: Head of Procurement</w:t>
      </w:r>
      <w:r>
        <w:br/>
      </w:r>
      <w:r>
        <w:t xml:space="preserve">Date: _______________</w:t>
      </w:r>
    </w:p>
    <w:p>
      <w:pPr>
        <w:pStyle w:val="BodyText"/>
      </w:pPr>
      <w:r>
        <w:rPr>
          <w:bCs/>
          <w:b/>
        </w:rPr>
        <w:t xml:space="preserve">For and on behalf of the Supplier</w:t>
      </w:r>
      <w:r>
        <w:br/>
      </w:r>
      <w:r>
        <w:t xml:space="preserve">Apex Learning Design Consultants LLP</w:t>
      </w:r>
      <w:r>
        <w:br/>
      </w:r>
      <w:r>
        <w:br/>
      </w:r>
      <w:r>
        <w:t xml:space="preserve">Name: Ms. Priya Sharma</w:t>
      </w:r>
      <w:r>
        <w:br/>
      </w:r>
      <w:r>
        <w:t xml:space="preserve">Designation: Managing Director</w:t>
      </w:r>
      <w:r>
        <w:br/>
      </w:r>
      <w:r>
        <w:t xml:space="preserve">Date: _______________</w:t>
      </w:r>
    </w:p>
    <w:p>
      <w:pPr>
        <w:pStyle w:val="BodyText"/>
      </w:pPr>
      <w:r>
        <w:rPr>
          <w:bCs/>
          <w:b/>
        </w:rPr>
        <w:t xml:space="preserve">Note:</w:t>
      </w:r>
      <w:r>
        <w:t xml:space="preserve"> </w:t>
      </w:r>
      <w:r>
        <w:t xml:space="preserve">This Purchase Order (PO/BLR/2025/04782) is valid for acceptance within thirty (30) days from the date of issue. Failure to accept within the stipulated period shall render this Purchase Order null and void. All communications regarding this Purchase Order, the Curriculum Developer engagement, and project milestones shall be directed to the designated contacts listed above in India Bangalore. This document is issued in duplicate, with one copy retained by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India Bangalore</dc:title>
  <dc:creator/>
  <dc:language>en</dc:language>
  <cp:keywords/>
  <dcterms:created xsi:type="dcterms:W3CDTF">2026-10-10T01:49:13Z</dcterms:created>
  <dcterms:modified xsi:type="dcterms:W3CDTF">2026-10-10T01:49:13Z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