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Reference: PO-SA-CT-2025-04782</w:t>
      </w:r>
    </w:p>
    <w:bookmarkEnd w:id="20"/>
    <w:p>
      <w:pPr>
        <w:pStyle w:val="BodyText"/>
      </w:pPr>
      <w:r>
        <w:rPr>
          <w:bCs/>
          <w:b/>
        </w:rPr>
        <w:t xml:space="preserve">Purchase Order Number:</w:t>
      </w:r>
      <w:r>
        <w:t xml:space="preserve"> </w:t>
      </w:r>
      <w:r>
        <w:t xml:space="preserve">PO-SA-CT-2025-04782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Payment Terms:</w:t>
      </w:r>
      <w:r>
        <w:t xml:space="preserve"> </w:t>
      </w:r>
      <w:r>
        <w:t xml:space="preserve">Net 30 Days</w:t>
      </w:r>
      <w:r>
        <w:br/>
      </w:r>
      <w:r>
        <w:rPr>
          <w:bCs/>
          <w:b/>
        </w:rPr>
        <w:t xml:space="preserve">Currency:</w:t>
      </w:r>
      <w:r>
        <w:t xml:space="preserve"> </w:t>
      </w:r>
      <w:r>
        <w:t xml:space="preserve">South African Rand (ZAR)</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Western Cape Education &amp; Training Authority</w:t>
            </w:r>
            <w:r>
              <w:br/>
            </w:r>
            <w:r>
              <w:t xml:space="preserve">124 Bree Street, Cape Town, 8001</w:t>
            </w:r>
            <w:r>
              <w:br/>
            </w:r>
            <w:r>
              <w:t xml:space="preserve">South Africa</w:t>
            </w:r>
            <w:r>
              <w:br/>
            </w:r>
            <w:r>
              <w:t xml:space="preserve">VAT Number: 4820193765</w:t>
            </w:r>
            <w:r>
              <w:br/>
            </w:r>
            <w:r>
              <w:t xml:space="preserve">Contact: procurement@wceat.gov.za</w:t>
            </w:r>
            <w:r>
              <w:br/>
            </w:r>
            <w:r>
              <w:t xml:space="preserve">Tel: +27 21 447 8820</w:t>
            </w:r>
          </w:p>
        </w:tc>
        <w:tc>
          <w:tcPr/>
          <w:p>
            <w:pPr>
              <w:pStyle w:val="Compact"/>
              <w:jc w:val="left"/>
            </w:pPr>
            <w:r>
              <w:rPr>
                <w:bCs/>
                <w:b/>
              </w:rPr>
              <w:t xml:space="preserve">ProLearn Curriculum Solutions (Pty) Ltd</w:t>
            </w:r>
            <w:r>
              <w:br/>
            </w:r>
            <w:r>
              <w:t xml:space="preserve">87 Long Street, Cape Town, 8001</w:t>
            </w:r>
            <w:r>
              <w:br/>
            </w:r>
            <w:r>
              <w:t xml:space="preserve">South Africa</w:t>
            </w:r>
            <w:r>
              <w:br/>
            </w:r>
            <w:r>
              <w:t xml:space="preserve">VAT Number: 4915672834</w:t>
            </w:r>
            <w:r>
              <w:br/>
            </w:r>
            <w:r>
              <w:t xml:space="preserve">Contact: contracts@prolearncurriculum.co.za</w:t>
            </w:r>
            <w:r>
              <w:br/>
            </w:r>
            <w:r>
              <w:t xml:space="preserve">Tel: +27 21 555 3341</w:t>
            </w:r>
          </w:p>
        </w:tc>
      </w:tr>
    </w:tbl>
    <w:bookmarkEnd w:id="21"/>
    <w:bookmarkStart w:id="22" w:name="X6541602fc76777f31eedc6f4171b13d64f0646e"/>
    <w:p>
      <w:pPr>
        <w:pStyle w:val="Heading2"/>
      </w:pPr>
      <w:r>
        <w:t xml:space="preserve">2. Description of Services – Curriculum Developer Engagement</w:t>
      </w:r>
    </w:p>
    <w:p>
      <w:pPr>
        <w:pStyle w:val="FirstParagraph"/>
      </w:pPr>
      <w:r>
        <w:t xml:space="preserve">This Purchase Order is issued to formally engage a qualified</w:t>
      </w:r>
      <w:r>
        <w:t xml:space="preserve"> </w:t>
      </w:r>
      <w:r>
        <w:t xml:space="preserve">Curriculum Developer</w:t>
      </w:r>
      <w:r>
        <w:t xml:space="preserve"> </w:t>
      </w:r>
      <w:r>
        <w:t xml:space="preserve">to design, develop, and deliver a comprehensive educational curriculum framework for the Western Cape Education &amp; Training Authority. The</w:t>
      </w:r>
      <w:r>
        <w:t xml:space="preserve"> </w:t>
      </w:r>
      <w:r>
        <w:t xml:space="preserve">Curriculum Developer</w:t>
      </w:r>
      <w:r>
        <w:t xml:space="preserve"> </w:t>
      </w:r>
      <w:r>
        <w:t xml:space="preserve">shall be based in and operate primarily from</w:t>
      </w:r>
      <w:r>
        <w:t xml:space="preserve"> </w:t>
      </w:r>
      <w:r>
        <w:t xml:space="preserve">South Africa Cape Town</w:t>
      </w:r>
      <w:r>
        <w:t xml:space="preserve">, ensuring direct collaboration with local educators, subject-matter experts, and institutional stakeholders within the metropolitan area.</w:t>
      </w:r>
    </w:p>
    <w:p>
      <w:pPr>
        <w:pStyle w:val="BodyText"/>
      </w:pPr>
      <w:r>
        <w:t xml:space="preserve">The scope of work for the</w:t>
      </w:r>
      <w:r>
        <w:t xml:space="preserve"> </w:t>
      </w:r>
      <w:r>
        <w:t xml:space="preserve">Curriculum Developer</w:t>
      </w:r>
      <w:r>
        <w:t xml:space="preserve"> </w:t>
      </w:r>
      <w:r>
        <w:t xml:space="preserve">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Needs analysis and stakeholder consultation for curriculum design (Cape Town-based workshops, minimum 5 sessions)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Development of a 3-year integrated curriculum framework aligned with the South African National Curriculum and Assessment Policy Statement (CAPS)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Authoring of 12 subject-specific learning modules with assessment rubrics and teacher guides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Pilot implementation support and iterative refinement (on-site in South Africa Cape Town, 8 weeks)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Professional development workshops for 60 educators in Cape Town (2-day intensive, 2 cohorts)</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6</w:t>
            </w:r>
          </w:p>
        </w:tc>
        <w:tc>
          <w:tcPr/>
          <w:p>
            <w:pPr>
              <w:pStyle w:val="Compact"/>
              <w:jc w:val="left"/>
            </w:pPr>
            <w:r>
              <w:t xml:space="preserve">Final documentation, quality assurance review, and handover package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Subtotal</w:t>
            </w:r>
          </w:p>
        </w:tc>
        <w:tc>
          <w:tcPr/>
          <w:p>
            <w:pPr>
              <w:pStyle w:val="Compact"/>
              <w:jc w:val="left"/>
            </w:pPr>
            <w:r>
              <w:t xml:space="preserve">424,000.00</w:t>
            </w:r>
          </w:p>
        </w:tc>
      </w:tr>
      <w:tr>
        <w:tc>
          <w:tcPr>
            <w:gridSpan w:val="4"/>
          </w:tcPr>
          <w:p>
            <w:pPr>
              <w:pStyle w:val="Compact"/>
              <w:jc w:val="right"/>
            </w:pPr>
            <w:r>
              <w:t xml:space="preserve">VAT (15%)</w:t>
            </w:r>
          </w:p>
        </w:tc>
        <w:tc>
          <w:tcPr/>
          <w:p>
            <w:pPr>
              <w:pStyle w:val="Compact"/>
              <w:jc w:val="left"/>
            </w:pPr>
            <w:r>
              <w:t xml:space="preserve">63,600.00</w:t>
            </w:r>
          </w:p>
        </w:tc>
      </w:tr>
      <w:tr>
        <w:tc>
          <w:tcPr>
            <w:gridSpan w:val="4"/>
          </w:tcPr>
          <w:p>
            <w:pPr>
              <w:pStyle w:val="Compact"/>
              <w:jc w:val="right"/>
            </w:pPr>
            <w:r>
              <w:t xml:space="preserve">TOTAL AMOUNT DUE</w:t>
            </w:r>
          </w:p>
        </w:tc>
        <w:tc>
          <w:tcPr/>
          <w:p>
            <w:pPr>
              <w:pStyle w:val="Compact"/>
              <w:jc w:val="left"/>
            </w:pPr>
            <w:r>
              <w:t xml:space="preserve">487,600.00</w:t>
            </w:r>
          </w:p>
        </w:tc>
      </w:tr>
    </w:tbl>
    <w:bookmarkEnd w:id="22"/>
    <w:bookmarkStart w:id="23" w:name="project-location-and-operational-base"/>
    <w:p>
      <w:pPr>
        <w:pStyle w:val="Heading2"/>
      </w:pPr>
      <w:r>
        <w:t xml:space="preserve">3. Project Location and Operational Base</w:t>
      </w:r>
    </w:p>
    <w:p>
      <w:pPr>
        <w:pStyle w:val="FirstParagraph"/>
      </w:pPr>
      <w:r>
        <w:t xml:space="preserve">All services under this Purchase Order shall be rendered in</w:t>
      </w:r>
      <w:r>
        <w:t xml:space="preserve"> </w:t>
      </w:r>
      <w:r>
        <w:t xml:space="preserve">South Africa Cape Town</w:t>
      </w:r>
      <w:r>
        <w:t xml:space="preserve">. The</w:t>
      </w:r>
      <w:r>
        <w:t xml:space="preserve"> </w:t>
      </w:r>
      <w:r>
        <w:t xml:space="preserve">Curriculum Developer</w:t>
      </w:r>
      <w:r>
        <w:t xml:space="preserve"> </w:t>
      </w:r>
      <w:r>
        <w:t xml:space="preserve">is required to maintain a dedicated workspace within the Cape Town metropolitan area for the duration of the engagement. All stakeholder meetings, pilot sessions, and professional development workshops shall be conducted at venues within a 30-kilometre radius of the City of Cape Town CBD. The</w:t>
      </w:r>
      <w:r>
        <w:t xml:space="preserve"> </w:t>
      </w:r>
      <w:r>
        <w:t xml:space="preserve">Curriculum Developer</w:t>
      </w:r>
      <w:r>
        <w:t xml:space="preserve"> </w:t>
      </w:r>
      <w:r>
        <w:t xml:space="preserve">acknowledges that local knowledge of the South African education landscape, including the specific needs of learners in the Western Cape province, is a critical competency for this role.</w:t>
      </w:r>
    </w:p>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within ten (10) business days of the date of issue. Failure to respond within this period shall render this Purchase Order null and void.</w:t>
      </w:r>
    </w:p>
    <w:p>
      <w:pPr>
        <w:numPr>
          <w:ilvl w:val="0"/>
          <w:numId w:val="1001"/>
        </w:numPr>
        <w:pStyle w:val="Compact"/>
      </w:pPr>
      <w:r>
        <w:rPr>
          <w:bCs/>
          <w:b/>
        </w:rPr>
        <w:t xml:space="preserve">Payment Schedule:</w:t>
      </w:r>
      <w:r>
        <w:t xml:space="preserve"> </w:t>
      </w:r>
      <w:r>
        <w:t xml:space="preserve">Payment shall be made in three (3) instalments: 30% upon contract commencement, 40% upon delivery of the curriculum framework and all 12 modules, and 30% upon final acceptance of the handover package. All payments shall be made via electronic funds transfer (EFT) to the Supplier's designated bank account in South Africa.</w:t>
      </w:r>
    </w:p>
    <w:p>
      <w:pPr>
        <w:numPr>
          <w:ilvl w:val="0"/>
          <w:numId w:val="1001"/>
        </w:numPr>
        <w:pStyle w:val="Compact"/>
      </w:pPr>
      <w:r>
        <w:rPr>
          <w:bCs/>
          <w:b/>
        </w:rPr>
        <w:t xml:space="preserve">Intellectual Property:</w:t>
      </w:r>
      <w:r>
        <w:t xml:space="preserve"> </w:t>
      </w:r>
      <w:r>
        <w:t xml:space="preserve">All curriculum materials, frameworks, modules, and documentation produced by the</w:t>
      </w:r>
      <w:r>
        <w:t xml:space="preserve"> </w:t>
      </w:r>
      <w:r>
        <w:t xml:space="preserve">Curriculum Developer</w:t>
      </w:r>
      <w:r>
        <w:t xml:space="preserve"> </w:t>
      </w:r>
      <w:r>
        <w:t xml:space="preserve">under this Purchase Order shall become the exclusive property of the Western Cape Education &amp; Training Authority upon full payment. The</w:t>
      </w:r>
      <w:r>
        <w:t xml:space="preserve"> </w:t>
      </w:r>
      <w:r>
        <w:t xml:space="preserve">Curriculum Developer</w:t>
      </w:r>
      <w:r>
        <w:t xml:space="preserve"> </w:t>
      </w:r>
      <w:r>
        <w:t xml:space="preserve">retains the right to reference the engagement in professional portfolios with prior written consent.</w:t>
      </w:r>
    </w:p>
    <w:p>
      <w:pPr>
        <w:numPr>
          <w:ilvl w:val="0"/>
          <w:numId w:val="1001"/>
        </w:numPr>
        <w:pStyle w:val="Compact"/>
      </w:pPr>
      <w:r>
        <w:rPr>
          <w:bCs/>
          <w:b/>
        </w:rPr>
        <w:t xml:space="preserve">Confidentiality:</w:t>
      </w:r>
      <w:r>
        <w:t xml:space="preserve"> </w:t>
      </w:r>
      <w:r>
        <w:t xml:space="preserve">The</w:t>
      </w:r>
      <w:r>
        <w:t xml:space="preserve"> </w:t>
      </w:r>
      <w:r>
        <w:t xml:space="preserve">Curriculum Developer</w:t>
      </w:r>
      <w:r>
        <w:t xml:space="preserve"> </w:t>
      </w:r>
      <w:r>
        <w:t xml:space="preserve">shall treat all data, learner information, and institutional records encountered during the engagement as strictly confidential in accordance with the Protection of Personal Information Act (POPIA) of South Africa.</w:t>
      </w:r>
    </w:p>
    <w:p>
      <w:pPr>
        <w:numPr>
          <w:ilvl w:val="0"/>
          <w:numId w:val="1001"/>
        </w:numPr>
        <w:pStyle w:val="Compact"/>
      </w:pPr>
      <w:r>
        <w:rPr>
          <w:bCs/>
          <w:b/>
        </w:rPr>
        <w:t xml:space="preserve">Compliance:</w:t>
      </w:r>
      <w:r>
        <w:t xml:space="preserve"> </w:t>
      </w:r>
      <w:r>
        <w:t xml:space="preserve">The</w:t>
      </w:r>
      <w:r>
        <w:t xml:space="preserve"> </w:t>
      </w:r>
      <w:r>
        <w:t xml:space="preserve">Curriculum Developer</w:t>
      </w:r>
      <w:r>
        <w:t xml:space="preserve"> </w:t>
      </w:r>
      <w:r>
        <w:t xml:space="preserve">shall comply with all applicable South African legislation, including the Basic Education Act, the South African Qualifications Authority (SAQA) regulations, and all municipal by-laws applicable in Cape Town.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completed and documented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Cape Town, South Africa, in accordance with the rules of the Arbitration Foundation of Southern Africa (AFSA). If mediation fails, the matter shall be referred to the High Court of South Africa, Western Cape Division, Cape Town.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public health emergencies affecting South Africa Cape Town.</w:t>
      </w:r>
    </w:p>
    <w:bookmarkEnd w:id="24"/>
    <w:bookmarkStart w:id="25" w:name="acceptance-criteria"/>
    <w:p>
      <w:pPr>
        <w:pStyle w:val="Heading2"/>
      </w:pPr>
      <w:r>
        <w:t xml:space="preserve">5. Acceptance Criteria</w:t>
      </w:r>
    </w:p>
    <w:p>
      <w:pPr>
        <w:pStyle w:val="FirstParagraph"/>
      </w:pPr>
      <w:r>
        <w:t xml:space="preserve">The Buyer shall have fourteen (14) business days from the date of delivery to review and accept or reject each deliverable. Rejection must be accompanied by a written statement of specific deficiencies. The</w:t>
      </w:r>
      <w:r>
        <w:t xml:space="preserve"> </w:t>
      </w:r>
      <w:r>
        <w:t xml:space="preserve">Curriculum Developer</w:t>
      </w:r>
      <w:r>
        <w:t xml:space="preserve"> </w:t>
      </w:r>
      <w:r>
        <w:t xml:space="preserve">shall have ten (10) business days to rectify any identified deficiencies at no additional cost to the Buyer. Final acceptance of the complete curriculum package constitutes full satisfaction of this Purchase Order.</w:t>
      </w:r>
    </w:p>
    <w:bookmarkEnd w:id="25"/>
    <w:p>
      <w:pPr>
        <w:pStyle w:val="BodyText"/>
      </w:pPr>
      <w:r>
        <w:rPr>
          <w:bCs/>
          <w:b/>
        </w:rPr>
        <w:t xml:space="preserve">Authorised by (Buyer):</w:t>
      </w:r>
    </w:p>
    <w:p>
      <w:pPr>
        <w:pStyle w:val="BodyText"/>
      </w:pPr>
      <w:r>
        <w:t xml:space="preserve">Western Cape Education &amp; Training Authority</w:t>
      </w:r>
    </w:p>
    <w:p>
      <w:pPr>
        <w:pStyle w:val="BodyText"/>
      </w:pPr>
      <w:r>
        <w:t xml:space="preserve">Name: Dr. Naledi van der Merwe</w:t>
      </w:r>
      <w:r>
        <w:br/>
      </w:r>
      <w:r>
        <w:t xml:space="preserve">Title: Director: Procurement &amp; Contracts</w:t>
      </w:r>
      <w:r>
        <w:br/>
      </w:r>
      <w:r>
        <w:t xml:space="preserve">Signature: _________________________</w:t>
      </w:r>
      <w:r>
        <w:br/>
      </w:r>
      <w:r>
        <w:t xml:space="preserve">Date: _________________________</w:t>
      </w:r>
    </w:p>
    <w:p>
      <w:pPr>
        <w:pStyle w:val="BodyText"/>
      </w:pPr>
      <w:r>
        <w:rPr>
          <w:bCs/>
          <w:b/>
        </w:rPr>
        <w:t xml:space="preserve">Accepted by (Supplier):</w:t>
      </w:r>
    </w:p>
    <w:p>
      <w:pPr>
        <w:pStyle w:val="BodyText"/>
      </w:pPr>
      <w:r>
        <w:t xml:space="preserve">ProLearn Curriculum Solutions (Pty) Ltd</w:t>
      </w:r>
    </w:p>
    <w:p>
      <w:pPr>
        <w:pStyle w:val="BodyText"/>
      </w:pPr>
      <w:r>
        <w:t xml:space="preserve">Name: Mr. Thabo Mokoena</w:t>
      </w:r>
      <w:r>
        <w:br/>
      </w:r>
      <w:r>
        <w:t xml:space="preserve">Title: Managing Director / Lead Curriculum Developer</w:t>
      </w:r>
      <w:r>
        <w:br/>
      </w:r>
      <w:r>
        <w:t xml:space="preserve">Signature: _________________________</w:t>
      </w:r>
      <w:r>
        <w:br/>
      </w:r>
      <w:r>
        <w:t xml:space="preserve">Date: _________________________</w:t>
      </w:r>
    </w:p>
    <w:p>
      <w:pPr>
        <w:pStyle w:val="BodyText"/>
      </w:pPr>
      <w:r>
        <w:t xml:space="preserve">This Purchase Order (PO-SA-CT-2025-04782) is a legally binding document issued in accordance with the Public Finance Management Act (PFMA) of South Africa. All services are to be rendered in South Africa Cape Town. This document is valid for a period of ninety (90) days from the date of issue. Unauthorised reproduction or distribution of this Purchase Order is prohibited.</w:t>
      </w:r>
    </w:p>
    <w:p>
      <w:pPr>
        <w:pStyle w:val="BodyText"/>
      </w:pPr>
      <w:r>
        <w:t xml:space="preserve">© 2025 Western Cape Education &amp; Training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South Africa Cape Town</dc:title>
  <dc:creator/>
  <dc:language>en</dc:language>
  <cp:keywords/>
  <dcterms:created xsi:type="dcterms:W3CDTF">2026-10-10T03:42:10Z</dcterms:created>
  <dcterms:modified xsi:type="dcterms:W3CDTF">2026-10-10T03:42:10Z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