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TH-BKK-2025-04782</w:t>
      </w:r>
    </w:p>
    <w:bookmarkEnd w:id="20"/>
    <w:p>
      <w:pPr>
        <w:pStyle w:val="BodyText"/>
      </w:pPr>
      <w:r>
        <w:rPr>
          <w:bCs/>
          <w:b/>
        </w:rPr>
        <w:t xml:space="preserve">Date of Issue:</w:t>
      </w:r>
      <w:r>
        <w:t xml:space="preserve"> </w:t>
      </w:r>
      <w:r>
        <w:t xml:space="preserve">15 June 2025</w:t>
      </w:r>
      <w:r>
        <w:t xml:space="preserve"> </w:t>
      </w:r>
      <w:r>
        <w:rPr>
          <w:bCs/>
          <w:b/>
        </w:rPr>
        <w:t xml:space="preserve">Required Delivery Date:</w:t>
      </w:r>
      <w:r>
        <w:t xml:space="preserve"> </w:t>
      </w:r>
      <w:r>
        <w:t xml:space="preserve">01 August 2025</w:t>
      </w:r>
      <w:r>
        <w:t xml:space="preserve"> </w:t>
      </w:r>
      <w:r>
        <w:rPr>
          <w:bCs/>
          <w:b/>
        </w:rPr>
        <w:t xml:space="preserve">Valid Until:</w:t>
      </w:r>
      <w:r>
        <w:t xml:space="preserve"> </w:t>
      </w:r>
      <w:r>
        <w:t xml:space="preserve">31 July 2025</w:t>
      </w:r>
    </w:p>
    <w:bookmarkStart w:id="23" w:name="parties-involved"/>
    <w:p>
      <w:pPr>
        <w:pStyle w:val="Heading2"/>
      </w:pPr>
      <w:r>
        <w:t xml:space="preserve">Parties Involved</w:t>
      </w:r>
    </w:p>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Siam Educational Excellence Group Co., Ltd.</w:t>
      </w:r>
    </w:p>
    <w:p>
      <w:pPr>
        <w:pStyle w:val="BodyText"/>
      </w:pPr>
      <w:r>
        <w:rPr>
          <w:bCs/>
          <w:b/>
        </w:rPr>
        <w:t xml:space="preserve">Address:</w:t>
      </w:r>
      <w:r>
        <w:t xml:space="preserve"> </w:t>
      </w:r>
      <w:r>
        <w:t xml:space="preserve">88 Sukhumvit Road, Suite 1204, Bangkok 10110, Thailand</w:t>
      </w:r>
    </w:p>
    <w:p>
      <w:pPr>
        <w:pStyle w:val="BodyText"/>
      </w:pPr>
      <w:r>
        <w:rPr>
          <w:bCs/>
          <w:b/>
        </w:rPr>
        <w:t xml:space="preserve">Contact Person:</w:t>
      </w:r>
      <w:r>
        <w:t xml:space="preserve"> </w:t>
      </w:r>
      <w:r>
        <w:t xml:space="preserve">Ms. Ananya Chaiyaporn, Director of Academic Affairs</w:t>
      </w:r>
    </w:p>
    <w:p>
      <w:pPr>
        <w:pStyle w:val="BodyText"/>
      </w:pPr>
      <w:r>
        <w:rPr>
          <w:bCs/>
          <w:b/>
        </w:rPr>
        <w:t xml:space="preserve">Email:</w:t>
      </w:r>
      <w:r>
        <w:t xml:space="preserve"> </w:t>
      </w:r>
      <w:r>
        <w:t xml:space="preserve">a.chaiyaporn@siamedu.co.th</w:t>
      </w:r>
    </w:p>
    <w:p>
      <w:pPr>
        <w:pStyle w:val="BodyText"/>
      </w:pPr>
      <w:r>
        <w:rPr>
          <w:bCs/>
          <w:b/>
        </w:rPr>
        <w:t xml:space="preserve">Phone:</w:t>
      </w:r>
      <w:r>
        <w:t xml:space="preserve"> </w:t>
      </w:r>
      <w:r>
        <w:t xml:space="preserve">+66 2 255 8800</w:t>
      </w:r>
    </w:p>
    <w:p>
      <w:pPr>
        <w:pStyle w:val="BodyText"/>
      </w:pPr>
      <w:r>
        <w:rPr>
          <w:bCs/>
          <w:b/>
        </w:rPr>
        <w:t xml:space="preserve">Tax ID (VAT):</w:t>
      </w:r>
      <w:r>
        <w:t xml:space="preserve"> </w:t>
      </w:r>
      <w:r>
        <w:t xml:space="preserve">0105561234567</w:t>
      </w:r>
    </w:p>
    <w:bookmarkEnd w:id="21"/>
    <w:bookmarkStart w:id="22" w:name="supplier-service-provider"/>
    <w:p>
      <w:pPr>
        <w:pStyle w:val="Heading3"/>
      </w:pPr>
      <w:r>
        <w:t xml:space="preserve">Supplier / Service Provider</w:t>
      </w:r>
    </w:p>
    <w:p>
      <w:pPr>
        <w:pStyle w:val="FirstParagraph"/>
      </w:pPr>
      <w:r>
        <w:rPr>
          <w:bCs/>
          <w:b/>
        </w:rPr>
        <w:t xml:space="preserve">Organization:</w:t>
      </w:r>
      <w:r>
        <w:t xml:space="preserve"> </w:t>
      </w:r>
      <w:r>
        <w:t xml:space="preserve">Bangkok Learning Solutions &amp; Design Co., Ltd.</w:t>
      </w:r>
    </w:p>
    <w:p>
      <w:pPr>
        <w:pStyle w:val="BodyText"/>
      </w:pPr>
      <w:r>
        <w:rPr>
          <w:bCs/>
          <w:b/>
        </w:rPr>
        <w:t xml:space="preserve">Address:</w:t>
      </w:r>
      <w:r>
        <w:t xml:space="preserve"> </w:t>
      </w:r>
      <w:r>
        <w:t xml:space="preserve">210 Ratchadamri Road, Lumphini, Pathum Wan, Bangkok 10330, Thailand</w:t>
      </w:r>
    </w:p>
    <w:p>
      <w:pPr>
        <w:pStyle w:val="BodyText"/>
      </w:pPr>
      <w:r>
        <w:rPr>
          <w:bCs/>
          <w:b/>
        </w:rPr>
        <w:t xml:space="preserve">Contact Person:</w:t>
      </w:r>
      <w:r>
        <w:t xml:space="preserve"> </w:t>
      </w:r>
      <w:r>
        <w:t xml:space="preserve">Mr. Somchai Prasert, Chief Curriculum Architect</w:t>
      </w:r>
    </w:p>
    <w:p>
      <w:pPr>
        <w:pStyle w:val="BodyText"/>
      </w:pPr>
      <w:r>
        <w:rPr>
          <w:bCs/>
          <w:b/>
        </w:rPr>
        <w:t xml:space="preserve">Email:</w:t>
      </w:r>
      <w:r>
        <w:t xml:space="preserve"> </w:t>
      </w:r>
      <w:r>
        <w:t xml:space="preserve">s.prasert@bangkoklearning.co.th</w:t>
      </w:r>
    </w:p>
    <w:p>
      <w:pPr>
        <w:pStyle w:val="BodyText"/>
      </w:pPr>
      <w:r>
        <w:rPr>
          <w:bCs/>
          <w:b/>
        </w:rPr>
        <w:t xml:space="preserve">Phone:</w:t>
      </w:r>
      <w:r>
        <w:t xml:space="preserve"> </w:t>
      </w:r>
      <w:r>
        <w:t xml:space="preserve">+66 2 651 4400</w:t>
      </w:r>
    </w:p>
    <w:p>
      <w:pPr>
        <w:pStyle w:val="BodyText"/>
      </w:pPr>
      <w:r>
        <w:rPr>
          <w:bCs/>
          <w:b/>
        </w:rPr>
        <w:t xml:space="preserve">Tax ID (VAT):</w:t>
      </w:r>
      <w:r>
        <w:t xml:space="preserve"> </w:t>
      </w:r>
      <w:r>
        <w:t xml:space="preserve">0105569876543</w:t>
      </w:r>
    </w:p>
    <w:bookmarkEnd w:id="22"/>
    <w:bookmarkEnd w:id="23"/>
    <w:bookmarkStart w:id="24" w:name="description-of-purchase"/>
    <w:p>
      <w:pPr>
        <w:pStyle w:val="Heading2"/>
      </w:pPr>
      <w:r>
        <w:t xml:space="preserve">Description of Purchase</w:t>
      </w:r>
    </w:p>
    <w:p>
      <w:pPr>
        <w:pStyle w:val="FirstParagraph"/>
      </w:pPr>
      <w:r>
        <w:t xml:space="preserve">This</w:t>
      </w:r>
      <w:r>
        <w:t xml:space="preserve"> </w:t>
      </w:r>
      <w:r>
        <w:t xml:space="preserve">Purchase Order</w:t>
      </w:r>
      <w:r>
        <w:t xml:space="preserve"> </w:t>
      </w:r>
      <w:r>
        <w:t xml:space="preserve">is issued by Siam Educational Excellence Group Co., Ltd. to formally engage the services of Bangkok Learning Solutions &amp; Design Co., Ltd. for the provision of a qualified</w:t>
      </w:r>
      <w:r>
        <w:t xml:space="preserve"> </w:t>
      </w:r>
      <w:r>
        <w:t xml:space="preserve">Curriculum Developer</w:t>
      </w:r>
      <w:r>
        <w:t xml:space="preserve"> </w:t>
      </w:r>
      <w:r>
        <w:t xml:space="preserve">to design, develop, and deliver a comprehensive K-12 academic curriculum framework. The engagement is specifically tailored for implementation across all Siam Educational Excellence Group campuses located in</w:t>
      </w:r>
      <w:r>
        <w:t xml:space="preserve"> </w:t>
      </w:r>
      <w:r>
        <w:t xml:space="preserve">Thailand Bangkok</w:t>
      </w:r>
      <w:r>
        <w:t xml:space="preserve">, encompassing a total of seven (7) school sites in the metropolitan area. The</w:t>
      </w:r>
      <w:r>
        <w:t xml:space="preserve"> </w:t>
      </w:r>
      <w:r>
        <w:t xml:space="preserve">Curriculum Developer</w:t>
      </w:r>
      <w:r>
        <w:t xml:space="preserve"> </w:t>
      </w:r>
      <w:r>
        <w:t xml:space="preserve">shall be responsible for aligning all instructional materials with the Thai Ministry of Education's Basic Education Core Curriculum B.E. 2551 (2008) and its subsequent amendments, while simultaneously integrating international best practices in pedagogy, assessment design, and learner-centered instruction.</w:t>
      </w:r>
    </w:p>
    <w:bookmarkEnd w:id="24"/>
    <w:bookmarkStart w:id="25" w:name="line-items-and-scope-of-work"/>
    <w:p>
      <w:pPr>
        <w:pStyle w:val="Heading2"/>
      </w:pPr>
      <w:r>
        <w:t xml:space="preserve">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Amount (THB)</w:t>
            </w:r>
          </w:p>
        </w:tc>
      </w:tr>
      <w:tr>
        <w:tc>
          <w:tcPr/>
          <w:p>
            <w:pPr>
              <w:pStyle w:val="Compact"/>
              <w:jc w:val="left"/>
            </w:pPr>
            <w:r>
              <w:t xml:space="preserve">1</w:t>
            </w:r>
          </w:p>
        </w:tc>
        <w:tc>
          <w:tcPr/>
          <w:p>
            <w:pPr>
              <w:pStyle w:val="Compact"/>
              <w:jc w:val="left"/>
            </w:pPr>
            <w:r>
              <w:t xml:space="preserve">Senior</w:t>
            </w:r>
            <w:r>
              <w:t xml:space="preserve"> </w:t>
            </w:r>
            <w:r>
              <w:t xml:space="preserve">Curriculum Developer</w:t>
            </w:r>
            <w:r>
              <w:t xml:space="preserve"> </w:t>
            </w:r>
            <w:r>
              <w:t xml:space="preserve">– Full-time engagement for curriculum framework design (Grades 1–12), including subject mapping, learning outcome alignment, and instructional sequencing for all core subjects (Mathematics, Science, Thai Language, Social Studies, English, Arts, and Physical Education).</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Development of 42 standardized lesson plan templates and 120 unit-level assessment instruments (formative and summative) for the</w:t>
            </w:r>
            <w:r>
              <w:t xml:space="preserve"> </w:t>
            </w:r>
            <w:r>
              <w:t xml:space="preserve">Thailand Bangkok</w:t>
            </w:r>
            <w:r>
              <w:t xml:space="preserve"> </w:t>
            </w:r>
            <w:r>
              <w:t xml:space="preserve">campus network.</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Professional development workshops (6 sessions) for 150 lead teachers across all</w:t>
            </w:r>
            <w:r>
              <w:t xml:space="preserve"> </w:t>
            </w:r>
            <w:r>
              <w:t xml:space="preserve">Thailand Bangkok</w:t>
            </w:r>
            <w:r>
              <w:t xml:space="preserve"> </w:t>
            </w:r>
            <w:r>
              <w:t xml:space="preserve">sites, conducted by the assigned</w:t>
            </w:r>
            <w:r>
              <w:t xml:space="preserve"> </w:t>
            </w:r>
            <w:r>
              <w:t xml:space="preserve">Curriculum Developer</w:t>
            </w:r>
            <w:r>
              <w:t xml:space="preserve"> </w:t>
            </w:r>
            <w:r>
              <w:t xml:space="preserve">and supporting instructional design team.</w:t>
            </w:r>
          </w:p>
        </w:tc>
        <w:tc>
          <w:tcPr/>
          <w:p>
            <w:pPr>
              <w:pStyle w:val="Compact"/>
              <w:jc w:val="left"/>
            </w:pPr>
            <w:r>
              <w:t xml:space="preserve">6</w:t>
            </w:r>
          </w:p>
        </w:tc>
        <w:tc>
          <w:tcPr/>
          <w:p>
            <w:pPr>
              <w:pStyle w:val="Compact"/>
              <w:jc w:val="left"/>
            </w:pPr>
            <w:r>
              <w:t xml:space="preserve">Workshop (8 hrs each)</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4</w:t>
            </w:r>
          </w:p>
        </w:tc>
        <w:tc>
          <w:tcPr/>
          <w:p>
            <w:pPr>
              <w:pStyle w:val="Compact"/>
              <w:jc w:val="left"/>
            </w:pPr>
            <w:r>
              <w:t xml:space="preserve">Creation of a digital curriculum management portal with role-based access for administrators, teachers, and quality assurance officers at all</w:t>
            </w:r>
            <w:r>
              <w:t xml:space="preserve"> </w:t>
            </w:r>
            <w:r>
              <w:t xml:space="preserve">Thailand Bangkok</w:t>
            </w:r>
            <w:r>
              <w:t xml:space="preserve"> </w:t>
            </w:r>
            <w:r>
              <w:t xml:space="preserve">locations.</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Ongoing quarterly curriculum review and revision services (4 review cycles) to ensure continuous improvement and regulatory compliance for the</w:t>
            </w:r>
            <w:r>
              <w:t xml:space="preserve"> </w:t>
            </w:r>
            <w:r>
              <w:t xml:space="preserve">Curriculum Developer</w:t>
            </w:r>
            <w:r>
              <w:t xml:space="preserve"> </w:t>
            </w:r>
            <w:r>
              <w:t xml:space="preserve">deliverables.</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Translation and localization of all curriculum materials into Thai and English, with cultural adaptation for the</w:t>
            </w:r>
            <w:r>
              <w:t xml:space="preserve"> </w:t>
            </w:r>
            <w:r>
              <w:t xml:space="preserve">Thailand Bangkok</w:t>
            </w:r>
            <w:r>
              <w:t xml:space="preserve"> </w:t>
            </w:r>
            <w:r>
              <w:t xml:space="preserve">educational context.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right"/>
            </w:pPr>
            <w:r>
              <w:t xml:space="preserve">Subtotal (THB)</w:t>
            </w:r>
          </w:p>
        </w:tc>
        <w:tc>
          <w:tcPr/>
          <w:p>
            <w:pPr>
              <w:pStyle w:val="Compact"/>
              <w:jc w:val="left"/>
            </w:pPr>
            <w:r>
              <w:t xml:space="preserve">5,410,000</w:t>
            </w:r>
          </w:p>
        </w:tc>
      </w:tr>
      <w:tr>
        <w:tc>
          <w:tcPr>
            <w:gridSpan w:val="5"/>
          </w:tcPr>
          <w:p>
            <w:pPr>
              <w:pStyle w:val="Compact"/>
              <w:jc w:val="right"/>
            </w:pPr>
            <w:r>
              <w:t xml:space="preserve">VAT (7%)</w:t>
            </w:r>
          </w:p>
        </w:tc>
        <w:tc>
          <w:tcPr/>
          <w:p>
            <w:pPr>
              <w:pStyle w:val="Compact"/>
              <w:jc w:val="left"/>
            </w:pPr>
            <w:r>
              <w:t xml:space="preserve">378,700</w:t>
            </w:r>
          </w:p>
        </w:tc>
      </w:tr>
      <w:tr>
        <w:tc>
          <w:tcPr>
            <w:gridSpan w:val="5"/>
          </w:tcPr>
          <w:p>
            <w:pPr>
              <w:pStyle w:val="Compact"/>
              <w:jc w:val="right"/>
            </w:pPr>
            <w:r>
              <w:t xml:space="preserve">Grand Total (THB)</w:t>
            </w:r>
          </w:p>
        </w:tc>
        <w:tc>
          <w:tcPr/>
          <w:p>
            <w:pPr>
              <w:pStyle w:val="Compact"/>
              <w:jc w:val="left"/>
            </w:pPr>
            <w:r>
              <w:t xml:space="preserve">5,788,700</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Payment Terms:</w:t>
      </w:r>
      <w:r>
        <w:t xml:space="preserve"> </w:t>
      </w:r>
      <w:r>
        <w:t xml:space="preserve">Payment shall be made in four (4) equal installments of THB 1,447,175 each, due within thirty (30) days of the invoice date. The first installment is due upon acceptance of this</w:t>
      </w:r>
      <w:r>
        <w:t xml:space="preserve"> </w:t>
      </w:r>
      <w:r>
        <w:t xml:space="preserve">Purchase Order</w:t>
      </w:r>
      <w:r>
        <w:t xml:space="preserve"> </w:t>
      </w:r>
      <w:r>
        <w:t xml:space="preserve">by both parties. Subsequent installments are tied to milestone completions as outlined in the attached Statement of Work.</w:t>
      </w:r>
    </w:p>
    <w:p>
      <w:pPr>
        <w:numPr>
          <w:ilvl w:val="0"/>
          <w:numId w:val="1001"/>
        </w:numPr>
        <w:pStyle w:val="Compact"/>
      </w:pPr>
      <w:r>
        <w:rPr>
          <w:bCs/>
          <w:b/>
        </w:rPr>
        <w:t xml:space="preserve">Delivery and Location:</w:t>
      </w:r>
      <w:r>
        <w:t xml:space="preserve"> </w:t>
      </w:r>
      <w:r>
        <w:t xml:space="preserve">All services, deliverables, and on-site activities related to this</w:t>
      </w:r>
      <w:r>
        <w:t xml:space="preserve"> </w:t>
      </w:r>
      <w:r>
        <w:t xml:space="preserve">Purchase Order</w:t>
      </w:r>
      <w:r>
        <w:t xml:space="preserve"> </w:t>
      </w:r>
      <w:r>
        <w:t xml:space="preserve">shall be performed at the designated</w:t>
      </w:r>
      <w:r>
        <w:t xml:space="preserve"> </w:t>
      </w:r>
      <w:r>
        <w:t xml:space="preserve">Thailand Bangkok</w:t>
      </w:r>
      <w:r>
        <w:t xml:space="preserve"> </w:t>
      </w:r>
      <w:r>
        <w:t xml:space="preserve">campuses unless otherwise agreed in writing. The</w:t>
      </w:r>
      <w:r>
        <w:t xml:space="preserve"> </w:t>
      </w:r>
      <w:r>
        <w:t xml:space="preserve">Curriculum Developer</w:t>
      </w:r>
      <w:r>
        <w:t xml:space="preserve"> </w:t>
      </w:r>
      <w:r>
        <w:t xml:space="preserve">is expected to be physically present at the primary Bangkok office (Sukhumvit Road) a minimum of four (4) days per week.</w:t>
      </w:r>
    </w:p>
    <w:p>
      <w:pPr>
        <w:numPr>
          <w:ilvl w:val="0"/>
          <w:numId w:val="1001"/>
        </w:numPr>
        <w:pStyle w:val="Compact"/>
      </w:pPr>
      <w:r>
        <w:rPr>
          <w:bCs/>
          <w:b/>
        </w:rPr>
        <w:t xml:space="preserve">Intellectual Property:</w:t>
      </w:r>
      <w:r>
        <w:t xml:space="preserve"> </w:t>
      </w:r>
      <w:r>
        <w:t xml:space="preserve">All curriculum materials, lesson plans, assessment instruments, and digital assets created by the</w:t>
      </w:r>
      <w:r>
        <w:t xml:space="preserve"> </w:t>
      </w:r>
      <w:r>
        <w:t xml:space="preserve">Curriculum Developer</w:t>
      </w:r>
      <w:r>
        <w:t xml:space="preserve"> </w:t>
      </w:r>
      <w:r>
        <w:t xml:space="preserve">under this</w:t>
      </w:r>
      <w:r>
        <w:t xml:space="preserve"> </w:t>
      </w:r>
      <w:r>
        <w:t xml:space="preserve">Purchase Order</w:t>
      </w:r>
      <w:r>
        <w:t xml:space="preserve"> </w:t>
      </w:r>
      <w:r>
        <w:t xml:space="preserve">shall become the exclusive property of Siam Educational Excellence Group Co., Ltd. upon full payment. The</w:t>
      </w:r>
      <w:r>
        <w:t xml:space="preserve"> </w:t>
      </w:r>
      <w:r>
        <w:t xml:space="preserve">Curriculum Developer</w:t>
      </w:r>
      <w:r>
        <w:t xml:space="preserve"> </w:t>
      </w:r>
      <w:r>
        <w:t xml:space="preserve">retains the right to reference the engagement in professional portfolios with prior written consent.</w:t>
      </w:r>
    </w:p>
    <w:p>
      <w:pPr>
        <w:numPr>
          <w:ilvl w:val="0"/>
          <w:numId w:val="1001"/>
        </w:numPr>
        <w:pStyle w:val="Compact"/>
      </w:pPr>
      <w:r>
        <w:rPr>
          <w:bCs/>
          <w:b/>
        </w:rPr>
        <w:t xml:space="preserve">Confidentiality:</w:t>
      </w:r>
      <w:r>
        <w:t xml:space="preserve"> </w:t>
      </w:r>
      <w:r>
        <w:t xml:space="preserve">Both parties agree to maintain strict confidentiality regarding all proprietary educational data, student information, and internal operational details encountered during the course of this engagement in</w:t>
      </w:r>
      <w:r>
        <w:t xml:space="preserve"> </w:t>
      </w:r>
      <w:r>
        <w:t xml:space="preserve">Thailand Bangkok</w:t>
      </w:r>
      <w:r>
        <w:t xml:space="preserve">. This obligation survives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Compliance:</w:t>
      </w:r>
      <w:r>
        <w:t xml:space="preserve"> </w:t>
      </w:r>
      <w:r>
        <w:t xml:space="preserve">The</w:t>
      </w:r>
      <w:r>
        <w:t xml:space="preserve"> </w:t>
      </w:r>
      <w:r>
        <w:t xml:space="preserve">Curriculum Developer</w:t>
      </w:r>
      <w:r>
        <w:t xml:space="preserve"> </w:t>
      </w:r>
      <w:r>
        <w:t xml:space="preserve">shall comply with all applicable Thai laws and regulations, including the Thai Labour Protection Act B.E. 2541 (1998), the Personal Data Protection Act B.E. 2562 (2019), and all directives issued by the Office of the Basic Education Commission (OBEC) in</w:t>
      </w:r>
      <w:r>
        <w:t xml:space="preserve"> </w:t>
      </w:r>
      <w:r>
        <w:t xml:space="preserve">Thailand Bangkok</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termination, the</w:t>
      </w:r>
      <w:r>
        <w:t xml:space="preserve"> </w:t>
      </w:r>
      <w:r>
        <w:t xml:space="preserve">Curriculum Developer</w:t>
      </w:r>
      <w:r>
        <w:t xml:space="preserve"> </w:t>
      </w:r>
      <w:r>
        <w:t xml:space="preserve">shall deliver all completed work product and provide a full handover report within fifteen (15) days of the termination effective date.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first be subject to good-faith negotiation. If unresolved within thirty (30) days, the matter shall be referred to arbitration under the rules of the Thai Arbitration Institute in Bangkok,</w:t>
      </w:r>
      <w:r>
        <w:t xml:space="preserve"> </w:t>
      </w:r>
      <w:r>
        <w:t xml:space="preserve">Thailand</w:t>
      </w:r>
      <w:r>
        <w:t xml:space="preserve">. The governing law shall be the laws of the Kingdom of Thailand.</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w:t>
      </w:r>
      <w:r>
        <w:t xml:space="preserve"> </w:t>
      </w:r>
      <w:r>
        <w:t xml:space="preserve">Thailand Bangkok</w:t>
      </w:r>
      <w:r>
        <w:t xml:space="preserve"> </w:t>
      </w:r>
      <w:r>
        <w:t xml:space="preserve">region.</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Curriculum Developer</w:t>
      </w:r>
      <w:r>
        <w:t xml:space="preserve"> </w:t>
      </w:r>
      <w:r>
        <w:t xml:space="preserve">in</w:t>
      </w:r>
      <w:r>
        <w:t xml:space="preserve"> </w:t>
      </w:r>
      <w:r>
        <w:t xml:space="preserve">Thailand Bangkok</w:t>
      </w:r>
      <w:r>
        <w:t xml:space="preserve">. This document constitutes a binding agreement between the parties as of the date of the last signature.</w:t>
      </w:r>
    </w:p>
    <w:bookmarkEnd w:id="27"/>
    <w:p>
      <w:pPr>
        <w:pStyle w:val="BodyText"/>
      </w:pPr>
      <w:r>
        <w:rPr>
          <w:bCs/>
          <w:b/>
        </w:rPr>
        <w:t xml:space="preserve">For: Siam Educational Excellence Group Co., Ltd.</w:t>
      </w:r>
      <w:r>
        <w:br/>
      </w:r>
      <w:r>
        <w:t xml:space="preserve">Name: Ms. Ananya Chaiyaporn</w:t>
      </w:r>
      <w:r>
        <w:br/>
      </w:r>
      <w:r>
        <w:t xml:space="preserve">Title: Director of Academic Affairs</w:t>
      </w:r>
      <w:r>
        <w:br/>
      </w:r>
      <w:r>
        <w:t xml:space="preserve">Date: _______________</w:t>
      </w:r>
    </w:p>
    <w:p>
      <w:pPr>
        <w:pStyle w:val="BodyText"/>
      </w:pPr>
      <w:r>
        <w:rPr>
          <w:bCs/>
          <w:b/>
        </w:rPr>
        <w:t xml:space="preserve">For: Bangkok Learning Solutions &amp; Design Co., Ltd.</w:t>
      </w:r>
      <w:r>
        <w:br/>
      </w:r>
      <w:r>
        <w:t xml:space="preserve">Name: Mr. Somchai Prasert</w:t>
      </w:r>
      <w:r>
        <w:br/>
      </w:r>
      <w:r>
        <w:t xml:space="preserve">Title: Chief Curriculum Architect</w:t>
      </w:r>
      <w:r>
        <w:br/>
      </w:r>
      <w:r>
        <w:t xml:space="preserve">Date: _______________</w:t>
      </w:r>
    </w:p>
    <w:p>
      <w:pPr>
        <w:pStyle w:val="BodyText"/>
      </w:pPr>
      <w:r>
        <w:t xml:space="preserve">This</w:t>
      </w:r>
      <w:r>
        <w:t xml:space="preserve"> </w:t>
      </w:r>
      <w:r>
        <w:t xml:space="preserve">Purchase Order</w:t>
      </w:r>
      <w:r>
        <w:t xml:space="preserve"> </w:t>
      </w:r>
      <w:r>
        <w:t xml:space="preserve">(PO No. TH-BKK-2025-04782) was issued in Bangkok,</w:t>
      </w:r>
      <w:r>
        <w:t xml:space="preserve"> </w:t>
      </w:r>
      <w:r>
        <w:t xml:space="preserve">Thailand</w:t>
      </w:r>
      <w:r>
        <w:t xml:space="preserve">. All communications regarding this document should be directed to the purchasing department at Siam Educational Excellence Group Co., Ltd., 88 Sukhumvit Road, Bangkok 10110, Thailand. This document is valid for a period of forty-five (45) days from the date of issue. Unauthorized reproduction or distribution of this</w:t>
      </w:r>
      <w:r>
        <w:t xml:space="preserve"> </w:t>
      </w:r>
      <w:r>
        <w:t xml:space="preserve">Purchase Order</w:t>
      </w:r>
      <w:r>
        <w:t xml:space="preserve"> </w:t>
      </w:r>
      <w:r>
        <w:t xml:space="preserve">is strictly prohibited.</w:t>
      </w:r>
    </w:p>
    <w:p>
      <w:pPr>
        <w:pStyle w:val="BodyText"/>
      </w:pPr>
      <w:r>
        <w:t xml:space="preserve">Document Reference: PO-THBKK-CD-2025-04782 | Version 1.0 | Classification: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 Thailand Bangkok</dc:title>
  <dc:creator/>
  <dc:language>en</dc:language>
  <cp:keywords/>
  <dcterms:created xsi:type="dcterms:W3CDTF">2026-10-10T02:56:45Z</dcterms:created>
  <dcterms:modified xsi:type="dcterms:W3CDTF">2026-10-10T02:56:45Z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