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2"/>
      </w:pPr>
      <w:r>
        <w:t xml:space="preserve">PURCHASE ORDER</w:t>
      </w:r>
    </w:p>
    <w:p>
      <w:pPr>
        <w:pStyle w:val="FirstParagraph"/>
      </w:pPr>
      <w:r>
        <w:t xml:space="preserve">PO No: TR-ANK-2025-04782</w:t>
      </w:r>
    </w:p>
    <w:p>
      <w:pPr>
        <w:pStyle w:val="BodyText"/>
      </w:pPr>
      <w:r>
        <w:t xml:space="preserve">Date: 15 June 2025</w:t>
      </w:r>
    </w:p>
    <w:p>
      <w:pPr>
        <w:pStyle w:val="BodyText"/>
      </w:pPr>
      <w:r>
        <w:t xml:space="preserve">Valid Until: 15 July 2025</w:t>
      </w:r>
    </w:p>
    <w:bookmarkEnd w:id="20"/>
    <w:bookmarkStart w:id="21" w:name="Xe49ea5fa4b2a464e25b1f05e68827a751ef10ed"/>
    <w:p>
      <w:pPr>
        <w:pStyle w:val="Heading1"/>
      </w:pPr>
      <w:r>
        <w:t xml:space="preserve">Official Purchase Order for Curriculum Developer Services</w:t>
      </w:r>
    </w:p>
    <w:p>
      <w:pPr>
        <w:pStyle w:val="FirstParagraph"/>
      </w:pPr>
      <w:r>
        <w:t xml:space="preserve">Procurement of Professional Curriculum Developer Engagement — Ankara, Turkey</w:t>
      </w:r>
    </w:p>
    <w:bookmarkEnd w:id="21"/>
    <w:bookmarkStart w:id="24" w:name="parties-to-this-purchase-order"/>
    <w:p>
      <w:pPr>
        <w:pStyle w:val="Heading3"/>
      </w:pPr>
      <w:r>
        <w:t xml:space="preserve">1. Parties to This Purchase Order</w:t>
      </w:r>
    </w:p>
    <w:bookmarkStart w:id="22" w:name="purchasing-party-buyer"/>
    <w:p>
      <w:pPr>
        <w:pStyle w:val="Heading4"/>
      </w:pPr>
      <w:r>
        <w:t xml:space="preserve">Purchasing Party (Buyer)</w:t>
      </w:r>
    </w:p>
    <w:p>
      <w:pPr>
        <w:pStyle w:val="FirstParagraph"/>
      </w:pPr>
      <w:r>
        <w:rPr>
          <w:bCs/>
          <w:b/>
        </w:rPr>
        <w:t xml:space="preserve">Organization:</w:t>
      </w:r>
      <w:r>
        <w:t xml:space="preserve"> </w:t>
      </w:r>
      <w:r>
        <w:t xml:space="preserve">Ankara Metropolitan Education Directorate (Ankara Büyuksehir Egitim Müdürlügü)</w:t>
      </w:r>
    </w:p>
    <w:p>
      <w:pPr>
        <w:pStyle w:val="BodyText"/>
      </w:pPr>
      <w:r>
        <w:rPr>
          <w:bCs/>
          <w:b/>
        </w:rPr>
        <w:t xml:space="preserve">Address:</w:t>
      </w:r>
      <w:r>
        <w:t xml:space="preserve"> </w:t>
      </w:r>
      <w:r>
        <w:t xml:space="preserve">Kizilay Mahallesi, Atatürk Bulvarı No: 42, 06040 Kizilay, Ankara, Turkey</w:t>
      </w:r>
    </w:p>
    <w:p>
      <w:pPr>
        <w:pStyle w:val="BodyText"/>
      </w:pPr>
      <w:r>
        <w:rPr>
          <w:bCs/>
          <w:b/>
        </w:rPr>
        <w:t xml:space="preserve">Contact Person:</w:t>
      </w:r>
      <w:r>
        <w:t xml:space="preserve"> </w:t>
      </w:r>
      <w:r>
        <w:t xml:space="preserve">Dr. Elif Kaya, Director of Academic Affairs</w:t>
      </w:r>
    </w:p>
    <w:p>
      <w:pPr>
        <w:pStyle w:val="BodyText"/>
      </w:pPr>
      <w:r>
        <w:rPr>
          <w:bCs/>
          <w:b/>
        </w:rPr>
        <w:t xml:space="preserve">Email:</w:t>
      </w:r>
      <w:r>
        <w:t xml:space="preserve"> </w:t>
      </w:r>
      <w:r>
        <w:t xml:space="preserve">e.kaya@ankara-edu.gov.tr</w:t>
      </w:r>
    </w:p>
    <w:p>
      <w:pPr>
        <w:pStyle w:val="BodyText"/>
      </w:pPr>
      <w:r>
        <w:rPr>
          <w:bCs/>
          <w:b/>
        </w:rPr>
        <w:t xml:space="preserve">Phone:</w:t>
      </w:r>
      <w:r>
        <w:t xml:space="preserve"> </w:t>
      </w:r>
      <w:r>
        <w:t xml:space="preserve">+90 312 440 1234</w:t>
      </w:r>
    </w:p>
    <w:p>
      <w:pPr>
        <w:pStyle w:val="BodyText"/>
      </w:pPr>
      <w:r>
        <w:rPr>
          <w:bCs/>
          <w:b/>
        </w:rPr>
        <w:t xml:space="preserve">Tax ID (VKN):</w:t>
      </w:r>
      <w:r>
        <w:t xml:space="preserve"> </w:t>
      </w:r>
      <w:r>
        <w:t xml:space="preserve">1234567890</w:t>
      </w:r>
    </w:p>
    <w:bookmarkEnd w:id="22"/>
    <w:bookmarkStart w:id="23" w:name="supplier-service-provider"/>
    <w:p>
      <w:pPr>
        <w:pStyle w:val="Heading4"/>
      </w:pPr>
      <w:r>
        <w:t xml:space="preserve">Supplier / Service Provider</w:t>
      </w:r>
    </w:p>
    <w:p>
      <w:pPr>
        <w:pStyle w:val="FirstParagraph"/>
      </w:pPr>
      <w:r>
        <w:rPr>
          <w:bCs/>
          <w:b/>
        </w:rPr>
        <w:t xml:space="preserve">Company:</w:t>
      </w:r>
      <w:r>
        <w:t xml:space="preserve"> </w:t>
      </w:r>
      <w:r>
        <w:t xml:space="preserve">EduCurriculum Turkey Ltd. (EduMüfredat Türk A.Ş.)</w:t>
      </w:r>
    </w:p>
    <w:p>
      <w:pPr>
        <w:pStyle w:val="BodyText"/>
      </w:pPr>
      <w:r>
        <w:rPr>
          <w:bCs/>
          <w:b/>
        </w:rPr>
        <w:t xml:space="preserve">Address:</w:t>
      </w:r>
      <w:r>
        <w:t xml:space="preserve"> </w:t>
      </w:r>
      <w:r>
        <w:t xml:space="preserve">Cevizlidere Mahallesi, 29 Ekim Caddesi No: 18/5, 06700 Cevizlidere, Ankara, Turkey</w:t>
      </w:r>
    </w:p>
    <w:p>
      <w:pPr>
        <w:pStyle w:val="BodyText"/>
      </w:pPr>
      <w:r>
        <w:rPr>
          <w:bCs/>
          <w:b/>
        </w:rPr>
        <w:t xml:space="preserve">Contact Person:</w:t>
      </w:r>
      <w:r>
        <w:t xml:space="preserve"> </w:t>
      </w:r>
      <w:r>
        <w:t xml:space="preserve">Mr. Murat Demir, Chief Curriculum Developer</w:t>
      </w:r>
    </w:p>
    <w:p>
      <w:pPr>
        <w:pStyle w:val="BodyText"/>
      </w:pPr>
      <w:r>
        <w:rPr>
          <w:bCs/>
          <w:b/>
        </w:rPr>
        <w:t xml:space="preserve">Email:</w:t>
      </w:r>
      <w:r>
        <w:t xml:space="preserve"> </w:t>
      </w:r>
      <w:r>
        <w:t xml:space="preserve">m.demir@educurriculumtr.com</w:t>
      </w:r>
    </w:p>
    <w:p>
      <w:pPr>
        <w:pStyle w:val="BodyText"/>
      </w:pPr>
      <w:r>
        <w:rPr>
          <w:bCs/>
          <w:b/>
        </w:rPr>
        <w:t xml:space="preserve">Phone:</w:t>
      </w:r>
      <w:r>
        <w:t xml:space="preserve"> </w:t>
      </w:r>
      <w:r>
        <w:t xml:space="preserve">+90 312 555 6789</w:t>
      </w:r>
    </w:p>
    <w:p>
      <w:pPr>
        <w:pStyle w:val="BodyText"/>
      </w:pPr>
      <w:r>
        <w:rPr>
          <w:bCs/>
          <w:b/>
        </w:rPr>
        <w:t xml:space="preserve">Tax ID (VKN):</w:t>
      </w:r>
      <w:r>
        <w:t xml:space="preserve"> </w:t>
      </w:r>
      <w:r>
        <w:t xml:space="preserve">9876543210</w:t>
      </w:r>
    </w:p>
    <w:bookmarkEnd w:id="23"/>
    <w:bookmarkEnd w:id="24"/>
    <w:bookmarkStart w:id="25" w:name="description-of-purchase-order-scope"/>
    <w:p>
      <w:pPr>
        <w:pStyle w:val="Heading3"/>
      </w:pPr>
      <w:r>
        <w:t xml:space="preserve">2. Description of Purchase Order Scope</w:t>
      </w:r>
    </w:p>
    <w:p>
      <w:pPr>
        <w:pStyle w:val="FirstParagraph"/>
      </w:pPr>
      <w:r>
        <w:t xml:space="preserve">This Purchase Order is issued by the Ankara Metropolitan Education Directorate to formally procure the professional services of a qualified</w:t>
      </w:r>
      <w:r>
        <w:t xml:space="preserve"> </w:t>
      </w:r>
      <w:r>
        <w:t xml:space="preserve">Curriculum Developer</w:t>
      </w:r>
      <w:r>
        <w:t xml:space="preserve"> </w:t>
      </w:r>
      <w:r>
        <w:t xml:space="preserve">for the academic year 2025–2026. The engagement is specifically tailored to the educational infrastructure and regulatory framework of</w:t>
      </w:r>
      <w:r>
        <w:t xml:space="preserve"> </w:t>
      </w:r>
      <w:r>
        <w:t xml:space="preserve">Turkey Ankara</w:t>
      </w:r>
      <w:r>
        <w:t xml:space="preserve">, ensuring full compliance with the Ministry of National Education (Milli Egitim Bakanlıgı) standards and the Ankara regional curriculum guidelines. The</w:t>
      </w:r>
      <w:r>
        <w:t xml:space="preserve"> </w:t>
      </w:r>
      <w:r>
        <w:t xml:space="preserve">Curriculum Developer</w:t>
      </w:r>
      <w:r>
        <w:t xml:space="preserve"> </w:t>
      </w:r>
      <w:r>
        <w:t xml:space="preserve">shall be responsible for designing, revising, and implementing comprehensive curricula across primary, secondary, and vocational education levels within the Ankara metropolitan district.</w:t>
      </w:r>
    </w:p>
    <w:bookmarkEnd w:id="25"/>
    <w:bookmarkStart w:id="26" w:name="line-items-and-deliverables"/>
    <w:p>
      <w:pPr>
        <w:pStyle w:val="Heading3"/>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01</w:t>
            </w:r>
          </w:p>
        </w:tc>
        <w:tc>
          <w:tcPr/>
          <w:p>
            <w:pPr>
              <w:pStyle w:val="Compact"/>
              <w:jc w:val="left"/>
            </w:pPr>
            <w:r>
              <w:t xml:space="preserve">Senior Curriculum Developer — Full-time engagement for primary education (Grades 1–4) curriculum redesign, Ankara region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Curriculum Developer — Secondary education (Grades 5–8) curriculum alignment and assessment framework development, Turkey Ankara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03</w:t>
            </w:r>
          </w:p>
        </w:tc>
        <w:tc>
          <w:tcPr/>
          <w:p>
            <w:pPr>
              <w:pStyle w:val="Compact"/>
              <w:jc w:val="left"/>
            </w:pPr>
            <w:r>
              <w:t xml:space="preserve">Vocational Curriculum Developer — Technical and vocational education curriculum design for Ankara trade schools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04</w:t>
            </w:r>
          </w:p>
        </w:tc>
        <w:tc>
          <w:tcPr/>
          <w:p>
            <w:pPr>
              <w:pStyle w:val="Compact"/>
              <w:jc w:val="left"/>
            </w:pPr>
            <w:r>
              <w:t xml:space="preserve">Curriculum Developer — Digital learning integration module development for all Ankara public schools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140,000.00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Curriculum Developer — Teacher training workshop design and delivery (12 sessions across Ankara districts)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Curriculum Developer — Ongoing consultation and curriculum review (quarterly reports, Ankara Education Directorate)</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07</w:t>
            </w:r>
          </w:p>
        </w:tc>
        <w:tc>
          <w:tcPr/>
          <w:p>
            <w:pPr>
              <w:pStyle w:val="Compact"/>
              <w:jc w:val="left"/>
            </w:pPr>
            <w:r>
              <w:t xml:space="preserve">Curriculum Developer — Assessment and evaluation toolkit development aligned with Turkey Ankara national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w:t>
            </w:r>
          </w:p>
        </w:tc>
        <w:tc>
          <w:tcPr/>
          <w:p>
            <w:pPr>
              <w:pStyle w:val="Compact"/>
              <w:jc w:val="left"/>
            </w:pPr>
            <w:r>
              <w:t xml:space="preserve">1,122,000.00</w:t>
            </w:r>
          </w:p>
        </w:tc>
      </w:tr>
      <w:tr>
        <w:tc>
          <w:tcPr>
            <w:gridSpan w:val="5"/>
          </w:tcPr>
          <w:p>
            <w:pPr>
              <w:pStyle w:val="Compact"/>
              <w:jc w:val="left"/>
            </w:pPr>
            <w:r>
              <w:t xml:space="preserve">VAT (KDV) — 20%</w:t>
            </w:r>
          </w:p>
        </w:tc>
        <w:tc>
          <w:tcPr/>
          <w:p>
            <w:pPr>
              <w:pStyle w:val="Compact"/>
              <w:jc w:val="left"/>
            </w:pPr>
            <w:r>
              <w:t xml:space="preserve">224,400.00</w:t>
            </w:r>
          </w:p>
        </w:tc>
      </w:tr>
      <w:tr>
        <w:tc>
          <w:tcPr>
            <w:gridSpan w:val="5"/>
          </w:tcPr>
          <w:p>
            <w:pPr>
              <w:pStyle w:val="Compact"/>
              <w:jc w:val="left"/>
            </w:pPr>
            <w:r>
              <w:t xml:space="preserve">GRAND TOTAL (TRY)</w:t>
            </w:r>
          </w:p>
        </w:tc>
        <w:tc>
          <w:tcPr/>
          <w:p>
            <w:pPr>
              <w:pStyle w:val="Compact"/>
              <w:jc w:val="left"/>
            </w:pPr>
            <w:r>
              <w:t xml:space="preserve">1,346,400.00</w:t>
            </w:r>
          </w:p>
        </w:tc>
      </w:tr>
    </w:tbl>
    <w:bookmarkEnd w:id="26"/>
    <w:bookmarkStart w:id="27" w:name="Xde1b1aa910af0d218dd23eb59edb0f3a99f22fc"/>
    <w:p>
      <w:pPr>
        <w:pStyle w:val="Heading3"/>
      </w:pPr>
      <w:r>
        <w:t xml:space="preserve">4. Terms and Conditions of This Purchase Order</w:t>
      </w:r>
    </w:p>
    <w:p>
      <w:pPr>
        <w:numPr>
          <w:ilvl w:val="0"/>
          <w:numId w:val="1001"/>
        </w:numPr>
        <w:pStyle w:val="Compact"/>
      </w:pPr>
      <w:r>
        <w:rPr>
          <w:bCs/>
          <w:b/>
        </w:rPr>
        <w:t xml:space="preserve">Delivery and Commencement:</w:t>
      </w:r>
      <w:r>
        <w:t xml:space="preserve"> </w:t>
      </w:r>
      <w:r>
        <w:t xml:space="preserve">The Curriculum Developer services shall commence on 1 September 2025 and continue through 31 August 2026. All deliverables must be produced and submitted within the Ankara metropolitan area unless otherwise approved in writing by the Purchasing Party.</w:t>
      </w:r>
    </w:p>
    <w:p>
      <w:pPr>
        <w:numPr>
          <w:ilvl w:val="0"/>
          <w:numId w:val="1001"/>
        </w:numPr>
        <w:pStyle w:val="Compact"/>
      </w:pPr>
      <w:r>
        <w:rPr>
          <w:bCs/>
          <w:b/>
        </w:rPr>
        <w:t xml:space="preserve">Payment Terms:</w:t>
      </w:r>
      <w:r>
        <w:t xml:space="preserve"> </w:t>
      </w:r>
      <w:r>
        <w:t xml:space="preserve">Payment shall be made in four equal quarterly installments via bank transfer to the account designated by EduCurriculum Turkey Ltd. The first installment is due within 30 days of the Purchase Order acceptance date. All payments are denominated in Turkish Lira (TRY) and subject to applicable Turkish tax regulations.</w:t>
      </w:r>
    </w:p>
    <w:p>
      <w:pPr>
        <w:numPr>
          <w:ilvl w:val="0"/>
          <w:numId w:val="1001"/>
        </w:numPr>
        <w:pStyle w:val="Compact"/>
      </w:pPr>
      <w:r>
        <w:rPr>
          <w:bCs/>
          <w:b/>
        </w:rPr>
        <w:t xml:space="preserve">Compliance with Turkey Ankara Regulations:</w:t>
      </w:r>
      <w:r>
        <w:t xml:space="preserve"> </w:t>
      </w:r>
      <w:r>
        <w:t xml:space="preserve">The Curriculum Developer must adhere to all directives issued by the Ministry of National Education of the Republic of Turkey, the Ankara Provincial Directorate of National Education, and any municipal education policies specific to the Ankara region. All curriculum materials must be submitted for regulatory approval before implementation.</w:t>
      </w:r>
    </w:p>
    <w:p>
      <w:pPr>
        <w:numPr>
          <w:ilvl w:val="0"/>
          <w:numId w:val="1001"/>
        </w:numPr>
        <w:pStyle w:val="Compact"/>
      </w:pPr>
      <w:r>
        <w:rPr>
          <w:bCs/>
          <w:b/>
        </w:rPr>
        <w:t xml:space="preserve">Intellectual Property:</w:t>
      </w:r>
      <w:r>
        <w:t xml:space="preserve"> </w:t>
      </w:r>
      <w:r>
        <w:t xml:space="preserve">All curriculum materials, frameworks, assessment tools, and training content developed under this Purchase Order shall become the exclusive property of the Ankara Metropolitan Education Directorate upon full payment. The Curriculum Developer retains no rights to reproduce or distribute these materials without written consent.</w:t>
      </w:r>
    </w:p>
    <w:p>
      <w:pPr>
        <w:numPr>
          <w:ilvl w:val="0"/>
          <w:numId w:val="1001"/>
        </w:numPr>
        <w:pStyle w:val="Compact"/>
      </w:pPr>
      <w:r>
        <w:rPr>
          <w:bCs/>
          <w:b/>
        </w:rPr>
        <w:t xml:space="preserve">Performance Standards:</w:t>
      </w:r>
      <w:r>
        <w:t xml:space="preserve"> </w:t>
      </w:r>
      <w:r>
        <w:t xml:space="preserve">The Curriculum Developer is expected to maintain a minimum of 95% on-time delivery for all milestones. Failure to meet performance benchmarks for two consecutive quarters shall entitle the Purchasing Party to terminate this Purchase Order with 30 days written notice.</w:t>
      </w:r>
    </w:p>
    <w:p>
      <w:pPr>
        <w:numPr>
          <w:ilvl w:val="0"/>
          <w:numId w:val="1001"/>
        </w:numPr>
        <w:pStyle w:val="Compact"/>
      </w:pPr>
      <w:r>
        <w:rPr>
          <w:bCs/>
          <w:b/>
        </w:rPr>
        <w:t xml:space="preserve">Confidentiality:</w:t>
      </w:r>
      <w:r>
        <w:t xml:space="preserve"> </w:t>
      </w:r>
      <w:r>
        <w:t xml:space="preserve">The Curriculum Developer agrees to maintain strict confidentiality regarding student data, internal educational strategies, and proprietary assessment methodologies encountered during the engagement in Turkey Ankara.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Ankara, Turkey, in accordance with the Turkish Code of Civil Procedure. The courts of Ankara shall have exclusive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Ankara region.</w:t>
      </w:r>
    </w:p>
    <w:p>
      <w:pPr>
        <w:numPr>
          <w:ilvl w:val="0"/>
          <w:numId w:val="1001"/>
        </w:numPr>
        <w:pStyle w:val="Compact"/>
      </w:pPr>
      <w:r>
        <w:rPr>
          <w:bCs/>
          <w:b/>
        </w:rPr>
        <w:t xml:space="preserve">Amendments:</w:t>
      </w:r>
      <w:r>
        <w:t xml:space="preserve"> </w:t>
      </w:r>
      <w:r>
        <w:t xml:space="preserve">This Purchase Order may only be amended through a written addendum signed by both parties. Verbal agreements shall hold no legal weight under this Purchase Order.</w:t>
      </w:r>
    </w:p>
    <w:bookmarkEnd w:id="27"/>
    <w:bookmarkStart w:id="28" w:name="acceptance-and-authorization"/>
    <w:p>
      <w:pPr>
        <w:pStyle w:val="Heading3"/>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Curriculum Developer in Turkey Ankara. This document constitutes a binding agreement effective from the date of the last signature.</w:t>
      </w:r>
    </w:p>
    <w:bookmarkEnd w:id="28"/>
    <w:p>
      <w:pPr>
        <w:pStyle w:val="BodyText"/>
      </w:pPr>
      <w:r>
        <w:rPr>
          <w:bCs/>
          <w:b/>
        </w:rPr>
        <w:t xml:space="preserve">For the Purchasing Party:</w:t>
      </w:r>
    </w:p>
    <w:p>
      <w:pPr>
        <w:pStyle w:val="BodyText"/>
      </w:pPr>
      <w:r>
        <w:t xml:space="preserve">Ankara Metropolitan Education Directorate</w:t>
      </w:r>
    </w:p>
    <w:p>
      <w:pPr>
        <w:pStyle w:val="BodyText"/>
      </w:pPr>
      <w:r>
        <w:t xml:space="preserve">Dr. Elif Kaya</w:t>
      </w:r>
    </w:p>
    <w:p>
      <w:pPr>
        <w:pStyle w:val="BodyText"/>
      </w:pPr>
      <w:r>
        <w:t xml:space="preserve">Director of Academic Affairs</w:t>
      </w:r>
    </w:p>
    <w:p>
      <w:pPr>
        <w:pStyle w:val="BodyText"/>
      </w:pPr>
      <w:r>
        <w:t xml:space="preserve">Date: _______________</w:t>
      </w:r>
    </w:p>
    <w:p>
      <w:pPr>
        <w:pStyle w:val="BodyText"/>
      </w:pPr>
      <w:r>
        <w:rPr>
          <w:bCs/>
          <w:b/>
        </w:rPr>
        <w:t xml:space="preserve">For the Supplier / Service Provider:</w:t>
      </w:r>
    </w:p>
    <w:p>
      <w:pPr>
        <w:pStyle w:val="BodyText"/>
      </w:pPr>
      <w:r>
        <w:t xml:space="preserve">EduCurriculum Turkey Ltd.</w:t>
      </w:r>
    </w:p>
    <w:p>
      <w:pPr>
        <w:pStyle w:val="BodyText"/>
      </w:pPr>
      <w:r>
        <w:t xml:space="preserve">Mr. Murat Demir</w:t>
      </w:r>
    </w:p>
    <w:p>
      <w:pPr>
        <w:pStyle w:val="BodyText"/>
      </w:pPr>
      <w:r>
        <w:t xml:space="preserve">Chief Curriculum Developer</w:t>
      </w:r>
    </w:p>
    <w:p>
      <w:pPr>
        <w:pStyle w:val="BodyText"/>
      </w:pPr>
      <w:r>
        <w:t xml:space="preserve">Date: _______________</w:t>
      </w:r>
    </w:p>
    <w:p>
      <w:pPr>
        <w:pStyle w:val="BodyText"/>
      </w:pPr>
      <w:r>
        <w:t xml:space="preserve">This Purchase Order (PO No: TR-ANK-2025-04782) was issued by the Ankara Metropolitan Education Directorate for the procurement of Curriculum Developer services in Turkey Ankara. Document reference: EDU-ANK-PO-2025-04782. For inquiries, contact the Procurement Office at +90 312 440 1234 or procurement@ankara-edu.gov.tr.</w:t>
      </w:r>
    </w:p>
    <w:p>
      <w:pPr>
        <w:pStyle w:val="BodyText"/>
      </w:pPr>
      <w:r>
        <w:t xml:space="preserve">© 2025 Ankara Metropolitan Education Directorate. All rights reserved. This document is governed by the laws of the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Turkey Ankara</dc:title>
  <dc:creator/>
  <dc:language>en</dc:language>
  <cp:keywords/>
  <dcterms:created xsi:type="dcterms:W3CDTF">2026-10-10T02:09:12Z</dcterms:created>
  <dcterms:modified xsi:type="dcterms:W3CDTF">2026-10-10T02:09:12Z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