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t xml:space="preserve">United Arab Emirates Dubai</w:t>
      </w:r>
    </w:p>
    <w:p>
      <w:pPr>
        <w:pStyle w:val="BodyText"/>
      </w:pPr>
      <w:r>
        <w:t xml:space="preserve">PO No: UAE-DXB-2025-04782</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Al Noor Educational Group LLC</w:t>
      </w:r>
    </w:p>
    <w:p>
      <w:pPr>
        <w:pStyle w:val="BodyText"/>
      </w:pPr>
      <w:r>
        <w:rPr>
          <w:bCs/>
          <w:b/>
        </w:rPr>
        <w:t xml:space="preserve">Address:</w:t>
      </w:r>
      <w:r>
        <w:t xml:space="preserve"> </w:t>
      </w:r>
      <w:r>
        <w:t xml:space="preserve">Level 12, Business Bay Tower, Business Bay, United Arab Emirates Dubai</w:t>
      </w:r>
    </w:p>
    <w:p>
      <w:pPr>
        <w:pStyle w:val="BodyText"/>
      </w:pPr>
      <w:r>
        <w:rPr>
          <w:bCs/>
          <w:b/>
        </w:rPr>
        <w:t xml:space="preserve">Trade License No:</w:t>
      </w:r>
      <w:r>
        <w:t xml:space="preserve"> </w:t>
      </w:r>
      <w:r>
        <w:t xml:space="preserve">104578231</w:t>
      </w:r>
    </w:p>
    <w:p>
      <w:pPr>
        <w:pStyle w:val="BodyText"/>
      </w:pPr>
      <w:r>
        <w:rPr>
          <w:bCs/>
          <w:b/>
        </w:rPr>
        <w:t xml:space="preserve">TRN:</w:t>
      </w:r>
      <w:r>
        <w:t xml:space="preserve"> </w:t>
      </w:r>
      <w:r>
        <w:t xml:space="preserve">100457823000003</w:t>
      </w:r>
    </w:p>
    <w:p>
      <w:pPr>
        <w:pStyle w:val="BodyText"/>
      </w:pPr>
      <w:r>
        <w:rPr>
          <w:bCs/>
          <w:b/>
        </w:rPr>
        <w:t xml:space="preserve">Contact:</w:t>
      </w:r>
      <w:r>
        <w:t xml:space="preserve"> </w:t>
      </w:r>
      <w:r>
        <w:t xml:space="preserve">procurement@alnooredugroup.ae</w:t>
      </w:r>
    </w:p>
    <w:p>
      <w:pPr>
        <w:pStyle w:val="BodyText"/>
      </w:pPr>
      <w:r>
        <w:rPr>
          <w:bCs/>
          <w:b/>
        </w:rPr>
        <w:t xml:space="preserve">Phone:</w:t>
      </w:r>
      <w:r>
        <w:t xml:space="preserve"> </w:t>
      </w:r>
      <w:r>
        <w:t xml:space="preserve">+971 4 555 0123</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Global Learning Solutions FZE</w:t>
      </w:r>
    </w:p>
    <w:p>
      <w:pPr>
        <w:pStyle w:val="BodyText"/>
      </w:pPr>
      <w:r>
        <w:rPr>
          <w:bCs/>
          <w:b/>
        </w:rPr>
        <w:t xml:space="preserve">Address:</w:t>
      </w:r>
      <w:r>
        <w:t xml:space="preserve"> </w:t>
      </w:r>
      <w:r>
        <w:t xml:space="preserve">Office 8, Dubai Internet City, United Arab Emirates Dubai</w:t>
      </w:r>
    </w:p>
    <w:p>
      <w:pPr>
        <w:pStyle w:val="BodyText"/>
      </w:pPr>
      <w:r>
        <w:rPr>
          <w:bCs/>
          <w:b/>
        </w:rPr>
        <w:t xml:space="preserve">Trade License No:</w:t>
      </w:r>
      <w:r>
        <w:t xml:space="preserve"> </w:t>
      </w:r>
      <w:r>
        <w:t xml:space="preserve">107823456</w:t>
      </w:r>
    </w:p>
    <w:p>
      <w:pPr>
        <w:pStyle w:val="BodyText"/>
      </w:pPr>
      <w:r>
        <w:rPr>
          <w:bCs/>
          <w:b/>
        </w:rPr>
        <w:t xml:space="preserve">TRN:</w:t>
      </w:r>
      <w:r>
        <w:t xml:space="preserve"> </w:t>
      </w:r>
      <w:r>
        <w:t xml:space="preserve">100782345000003</w:t>
      </w:r>
    </w:p>
    <w:p>
      <w:pPr>
        <w:pStyle w:val="BodyText"/>
      </w:pPr>
      <w:r>
        <w:rPr>
          <w:bCs/>
          <w:b/>
        </w:rPr>
        <w:t xml:space="preserve">Contact:</w:t>
      </w:r>
      <w:r>
        <w:t xml:space="preserve"> </w:t>
      </w:r>
      <w:r>
        <w:t xml:space="preserve">contracts@globallearn.ae</w:t>
      </w:r>
    </w:p>
    <w:p>
      <w:pPr>
        <w:pStyle w:val="BodyText"/>
      </w:pPr>
      <w:r>
        <w:rPr>
          <w:bCs/>
          <w:b/>
        </w:rPr>
        <w:t xml:space="preserve">Phone:</w:t>
      </w:r>
      <w:r>
        <w:t xml:space="preserve"> </w:t>
      </w:r>
      <w:r>
        <w:t xml:space="preserve">+971 4 888 4567</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Completion Deadline</w:t>
            </w:r>
          </w:p>
        </w:tc>
        <w:tc>
          <w:tcPr/>
          <w:p>
            <w:pPr>
              <w:pStyle w:val="Compact"/>
              <w:jc w:val="left"/>
            </w:pPr>
            <w:r>
              <w:t xml:space="preserve">31 December 2025</w:t>
            </w:r>
          </w:p>
        </w:tc>
      </w:tr>
      <w:tr>
        <w:tc>
          <w:tcPr/>
          <w:p>
            <w:pPr>
              <w:pStyle w:val="Compact"/>
              <w:jc w:val="left"/>
            </w:pPr>
            <w:r>
              <w:t xml:space="preserve">Payment Terms</w:t>
            </w:r>
          </w:p>
        </w:tc>
        <w:tc>
          <w:tcPr/>
          <w:p>
            <w:pPr>
              <w:pStyle w:val="Compact"/>
              <w:jc w:val="left"/>
            </w:pPr>
            <w:r>
              <w:t xml:space="preserve">Net 30 days from invoice date, in AED (United Arab Emirates Dirham)</w:t>
            </w:r>
          </w:p>
        </w:tc>
      </w:tr>
      <w:tr>
        <w:tc>
          <w:tcPr/>
          <w:p>
            <w:pPr>
              <w:pStyle w:val="Compact"/>
              <w:jc w:val="left"/>
            </w:pPr>
            <w:r>
              <w:t xml:space="preserve">Governing Jurisdiction</w:t>
            </w:r>
          </w:p>
        </w:tc>
        <w:tc>
          <w:tcPr/>
          <w:p>
            <w:pPr>
              <w:pStyle w:val="Compact"/>
              <w:jc w:val="left"/>
            </w:pPr>
            <w:r>
              <w:t xml:space="preserve">United Arab Emirates Dubai – Dubai Courts</w:t>
            </w:r>
          </w:p>
        </w:tc>
      </w:tr>
      <w:tr>
        <w:tc>
          <w:tcPr/>
          <w:p>
            <w:pPr>
              <w:pStyle w:val="Compact"/>
              <w:jc w:val="left"/>
            </w:pPr>
            <w:r>
              <w:t xml:space="preserve">Applicable Law</w:t>
            </w:r>
          </w:p>
        </w:tc>
        <w:tc>
          <w:tcPr/>
          <w:p>
            <w:pPr>
              <w:pStyle w:val="Compact"/>
              <w:jc w:val="left"/>
            </w:pPr>
            <w:r>
              <w:t xml:space="preserve">UAE Federal Law No. 18 of 1993 (Civil Transactions) and Dubai Commercial Regulations</w:t>
            </w:r>
          </w:p>
        </w:tc>
      </w:tr>
    </w:tbl>
    <w:bookmarkEnd w:id="23"/>
    <w:bookmarkStart w:id="24" w:name="X9a0da295572e1cb799c4d0c15a0465470538eb7"/>
    <w:p>
      <w:pPr>
        <w:pStyle w:val="Heading2"/>
      </w:pPr>
      <w:r>
        <w:t xml:space="preserve">2. Scope of Work – Curriculum Developer Services</w:t>
      </w:r>
    </w:p>
    <w:p>
      <w:pPr>
        <w:pStyle w:val="FirstParagraph"/>
      </w:pPr>
      <w:r>
        <w:t xml:space="preserve">This</w:t>
      </w:r>
      <w:r>
        <w:t xml:space="preserve"> </w:t>
      </w:r>
      <w:r>
        <w:t xml:space="preserve">Purchase Order</w:t>
      </w:r>
      <w:r>
        <w:t xml:space="preserve"> </w:t>
      </w:r>
      <w:r>
        <w:t xml:space="preserve">is issued by Al Noor Educational Group LLC to formally engage the services of a qualified</w:t>
      </w:r>
      <w:r>
        <w:t xml:space="preserve"> </w:t>
      </w:r>
      <w:r>
        <w:t xml:space="preserve">Curriculum Developer</w:t>
      </w:r>
      <w:r>
        <w:t xml:space="preserve"> </w:t>
      </w:r>
      <w:r>
        <w:t xml:space="preserve">through Global Learning Solutions FZE. The</w:t>
      </w:r>
      <w:r>
        <w:t xml:space="preserve"> </w:t>
      </w:r>
      <w:r>
        <w:t xml:space="preserve">Curriculum Developer</w:t>
      </w:r>
      <w:r>
        <w:t xml:space="preserve"> </w:t>
      </w:r>
      <w:r>
        <w:t xml:space="preserve">shall be responsible for the design, development, review, and continuous improvement of academic curricula for K-12 and post-secondary programmes offered by the Buyer's institutions located in</w:t>
      </w:r>
      <w:r>
        <w:t xml:space="preserve"> </w:t>
      </w:r>
      <w:r>
        <w:t xml:space="preserve">United Arab Emirates Dubai</w:t>
      </w:r>
      <w:r>
        <w:t xml:space="preserve">.</w:t>
      </w:r>
    </w:p>
    <w:p>
      <w:pPr>
        <w:pStyle w:val="BodyText"/>
      </w:pPr>
      <w:r>
        <w:t xml:space="preserve">The engagement of the</w:t>
      </w:r>
      <w:r>
        <w:t xml:space="preserve"> </w:t>
      </w:r>
      <w:r>
        <w:t xml:space="preserve">Curriculum Developer</w:t>
      </w:r>
      <w:r>
        <w:t xml:space="preserve"> </w:t>
      </w:r>
      <w:r>
        <w:t xml:space="preserve">is governed by the terms set forth in this</w:t>
      </w:r>
      <w:r>
        <w:t xml:space="preserve"> </w:t>
      </w:r>
      <w:r>
        <w:t xml:space="preserve">Purchase Order</w:t>
      </w:r>
      <w:r>
        <w:t xml:space="preserve"> </w:t>
      </w:r>
      <w:r>
        <w:t xml:space="preserve">and the attached Statement of Work (SOW). All deliverables must comply with the standards established by the Knowledge and Human Development Authority (KHDA) and the Dubai Education Sector regulations applicable in</w:t>
      </w:r>
      <w:r>
        <w:t xml:space="preserve"> </w:t>
      </w:r>
      <w:r>
        <w:t xml:space="preserve">United Arab Emirates Dubai</w:t>
      </w:r>
      <w:r>
        <w:t xml:space="preserve">.</w:t>
      </w:r>
    </w:p>
    <w:bookmarkEnd w:id="24"/>
    <w:bookmarkStart w:id="25"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Curriculum Developer – Initial Needs Assessment &amp; Stakeholder Consultation across all campuses in United Arab Emirates Dubai</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Curriculum Developer – Design and Development of K-12 Core Subject Curricula (Arabic, English, Mathematics, Science, Social Studies)</w:t>
            </w:r>
          </w:p>
        </w:tc>
        <w:tc>
          <w:tcPr/>
          <w:p>
            <w:pPr>
              <w:pStyle w:val="Compact"/>
              <w:jc w:val="left"/>
            </w:pPr>
            <w:r>
              <w:t xml:space="preserve">5</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03</w:t>
            </w:r>
          </w:p>
        </w:tc>
        <w:tc>
          <w:tcPr/>
          <w:p>
            <w:pPr>
              <w:pStyle w:val="Compact"/>
              <w:jc w:val="left"/>
            </w:pPr>
            <w:r>
              <w:t xml:space="preserve">Curriculum Developer – Post-Secondary and Vocational Programme Framework Development</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04</w:t>
            </w:r>
          </w:p>
        </w:tc>
        <w:tc>
          <w:tcPr/>
          <w:p>
            <w:pPr>
              <w:pStyle w:val="Compact"/>
              <w:jc w:val="left"/>
            </w:pPr>
            <w:r>
              <w:t xml:space="preserve">Curriculum Developer – Assessment &amp; Evaluation Framework Design aligned with KHDA standards</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Curriculum Developer – Teacher Training Workshops and Professional Development (12 sessions in United Arab Emirates Dubai)</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Curriculum Developer – Ongoing Review, Revision, and Annual Update Support (12 months)</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Curriculum Developer – Digital Learning Resources Integration and LMS Content Mapping</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4"/>
          </w:tcPr>
          <w:p>
            <w:pPr>
              <w:pStyle w:val="Compact"/>
              <w:jc w:val="left"/>
            </w:pPr>
            <w:r>
              <w:t xml:space="preserve">Subtotal</w:t>
            </w:r>
          </w:p>
        </w:tc>
        <w:tc>
          <w:tcPr/>
          <w:p>
            <w:pPr>
              <w:pStyle w:val="Compact"/>
              <w:jc w:val="left"/>
            </w:pPr>
            <w:r>
              <w:t xml:space="preserve">1,041,000.00</w:t>
            </w:r>
          </w:p>
        </w:tc>
      </w:tr>
      <w:tr>
        <w:tc>
          <w:tcPr>
            <w:gridSpan w:val="4"/>
          </w:tcPr>
          <w:p>
            <w:pPr>
              <w:pStyle w:val="Compact"/>
              <w:jc w:val="left"/>
            </w:pPr>
            <w:r>
              <w:t xml:space="preserve">VAT (5% – UAE Federal Tax Authority)</w:t>
            </w:r>
          </w:p>
        </w:tc>
        <w:tc>
          <w:tcPr/>
          <w:p>
            <w:pPr>
              <w:pStyle w:val="Compact"/>
              <w:jc w:val="left"/>
            </w:pPr>
            <w:r>
              <w:t xml:space="preserve">52,050.00</w:t>
            </w:r>
          </w:p>
        </w:tc>
      </w:tr>
      <w:tr>
        <w:tc>
          <w:tcPr>
            <w:gridSpan w:val="4"/>
          </w:tcPr>
          <w:p>
            <w:pPr>
              <w:pStyle w:val="Compact"/>
              <w:jc w:val="left"/>
            </w:pPr>
            <w:r>
              <w:rPr>
                <w:bCs/>
                <w:b/>
              </w:rPr>
              <w:t xml:space="preserve">Grand Total (AED)</w:t>
            </w:r>
          </w:p>
        </w:tc>
        <w:tc>
          <w:tcPr/>
          <w:p>
            <w:pPr>
              <w:pStyle w:val="Compact"/>
              <w:jc w:val="left"/>
            </w:pPr>
            <w:r>
              <w:rPr>
                <w:bCs/>
                <w:b/>
              </w:rPr>
              <w:t xml:space="preserve">1,093,050.00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Seller. The Curriculum Developer services described herein are specific to the educational institutions of the Buyer operating in United Arab Emirates Dubai and shall not be transferred or subcontracted without prior written consent.</w:t>
      </w:r>
    </w:p>
    <w:p>
      <w:pPr>
        <w:numPr>
          <w:ilvl w:val="0"/>
          <w:numId w:val="1001"/>
        </w:numPr>
        <w:pStyle w:val="Compact"/>
      </w:pPr>
      <w:r>
        <w:rPr>
          <w:bCs/>
          <w:b/>
        </w:rPr>
        <w:t xml:space="preserve">Qualifications:</w:t>
      </w:r>
      <w:r>
        <w:t xml:space="preserve"> </w:t>
      </w:r>
      <w:r>
        <w:t xml:space="preserve">The Curriculum Developer engaged by the Seller must hold a minimum of a Master's degree in Curriculum Design, Educational Technology, or a related field, with no fewer than eight (8) years of demonstrated experience in K-12 and post-secondary curriculum development. The Curriculum Developer must be legally authorized to work in the United Arab Emirates Dubai and hold a valid UAE residence visa or work permit.</w:t>
      </w:r>
    </w:p>
    <w:p>
      <w:pPr>
        <w:numPr>
          <w:ilvl w:val="0"/>
          <w:numId w:val="1001"/>
        </w:numPr>
        <w:pStyle w:val="Compact"/>
      </w:pPr>
      <w:r>
        <w:rPr>
          <w:bCs/>
          <w:b/>
        </w:rPr>
        <w:t xml:space="preserve">Compliance:</w:t>
      </w:r>
      <w:r>
        <w:t xml:space="preserve"> </w:t>
      </w:r>
      <w:r>
        <w:t xml:space="preserve">All curriculum materials developed under this Purchase Order must adhere to the UAE National Curriculum Framework, KHDA inspection criteria, and the cultural and religious guidelines of the United Arab Emirates Dubai. No content shall contradict the values and laws of the UAE.</w:t>
      </w:r>
    </w:p>
    <w:p>
      <w:pPr>
        <w:numPr>
          <w:ilvl w:val="0"/>
          <w:numId w:val="1001"/>
        </w:numPr>
        <w:pStyle w:val="Compact"/>
      </w:pPr>
      <w:r>
        <w:rPr>
          <w:bCs/>
          <w:b/>
        </w:rPr>
        <w:t xml:space="preserve">Intellectual Property:</w:t>
      </w:r>
      <w:r>
        <w:t xml:space="preserve"> </w:t>
      </w:r>
      <w:r>
        <w:t xml:space="preserve">Upon full payment, all curriculum documents, frameworks, assessments, and digital resources created by the Curriculum Developer shall become the exclusive property of the Buyer. The Seller and the Curriculum Developer retain no rights to reproduce, distribute, or license such materials without the Buyer's written permission.</w:t>
      </w:r>
    </w:p>
    <w:p>
      <w:pPr>
        <w:numPr>
          <w:ilvl w:val="0"/>
          <w:numId w:val="1001"/>
        </w:numPr>
        <w:pStyle w:val="Compact"/>
      </w:pPr>
      <w:r>
        <w:rPr>
          <w:bCs/>
          <w:b/>
        </w:rPr>
        <w:t xml:space="preserve">Payment Schedule:</w:t>
      </w:r>
      <w:r>
        <w:t xml:space="preserve"> </w:t>
      </w:r>
      <w:r>
        <w:t xml:space="preserve">Payments shall be made in AED via bank transfer to the Seller's designated account in United Arab Emirates Dubai. Invoices shall be submitted monthly. The Buyer reserves the right to withhold payment for any deliverable not meeting the acceptance criteria outlined in the SOW.</w:t>
      </w:r>
    </w:p>
    <w:p>
      <w:pPr>
        <w:numPr>
          <w:ilvl w:val="0"/>
          <w:numId w:val="1001"/>
        </w:numPr>
        <w:pStyle w:val="Compact"/>
      </w:pPr>
      <w:r>
        <w:rPr>
          <w:bCs/>
          <w:b/>
        </w:rPr>
        <w:t xml:space="preserve">Confidentiality:</w:t>
      </w:r>
      <w:r>
        <w:t xml:space="preserve"> </w:t>
      </w:r>
      <w:r>
        <w:t xml:space="preserve">The Curriculum Developer and all personnel engaged under this Purchase Order shall maintain strict confidentiality regarding the Buyer's proprietary educational data, student information, and institutional strategies.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Seller or the Curriculum Developer, the Buyer may terminate immediately and seek remedies under UAE law.</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Failing resolution within thirty (30) days, disputes shall be referred to the Dubai International Financial Centre (DIFC) Courts or the Dubai Courts, as applicable, in United Arab Emirates Dubai.</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directives, natural disasters, or public health emergencies as declared by the UAE authorities in United Arab Emirates Dubai.</w:t>
      </w:r>
    </w:p>
    <w:p>
      <w:pPr>
        <w:numPr>
          <w:ilvl w:val="0"/>
          <w:numId w:val="1001"/>
        </w:numPr>
        <w:pStyle w:val="Compact"/>
      </w:pPr>
      <w:r>
        <w:rPr>
          <w:bCs/>
          <w:b/>
        </w:rPr>
        <w:t xml:space="preserve">Anti-Bribery:</w:t>
      </w:r>
      <w:r>
        <w:t xml:space="preserve"> </w:t>
      </w:r>
      <w:r>
        <w:t xml:space="preserve">Both parties confirm compliance with UAE Federal Decree-Law No. 20 of 2016 on Anti-Money Laundering and the UAE Anti-Corruption laws. Any violation shall constitute grounds for immediate termination of this Purchase Order.</w:t>
      </w:r>
    </w:p>
    <w:bookmarkEnd w:id="26"/>
    <w:bookmarkStart w:id="27" w:name="acceptance-and-signatures"/>
    <w:p>
      <w:pPr>
        <w:pStyle w:val="Heading2"/>
      </w:pPr>
      <w:r>
        <w:t xml:space="preserve">5. Acceptance and Signatures</w:t>
      </w:r>
    </w:p>
    <w:p>
      <w:pPr>
        <w:pStyle w:val="FirstParagraph"/>
      </w:pPr>
      <w:r>
        <w:t xml:space="preserve">By signing below, both parties acknowledge and agree to all terms, conditions, and obligations set forth in this Purchase Order for the engagement of the Curriculum Developer in United Arab Emirates Dubai. This document constitutes a legally binding agreement under the laws of the United Arab Emirates.</w:t>
      </w:r>
    </w:p>
    <w:p>
      <w:pPr>
        <w:pStyle w:val="BodyText"/>
      </w:pPr>
      <w:r>
        <w:rPr>
          <w:bCs/>
          <w:b/>
        </w:rPr>
        <w:t xml:space="preserve">For the Buyer:</w:t>
      </w:r>
    </w:p>
    <w:p>
      <w:pPr>
        <w:pStyle w:val="BodyText"/>
      </w:pPr>
      <w:r>
        <w:t xml:space="preserve">Al Noor Educational Group LLC</w:t>
      </w:r>
    </w:p>
    <w:p>
      <w:pPr>
        <w:pStyle w:val="BodyText"/>
      </w:pPr>
      <w:r>
        <w:t xml:space="preserve">Name: _______________________</w:t>
      </w:r>
      <w:r>
        <w:br/>
      </w:r>
      <w:r>
        <w:t xml:space="preserve">Title: Procurement Director</w:t>
      </w:r>
      <w:r>
        <w:br/>
      </w:r>
      <w:r>
        <w:t xml:space="preserve">Signature: _______________________</w:t>
      </w:r>
      <w:r>
        <w:br/>
      </w:r>
      <w:r>
        <w:t xml:space="preserve">Date: _______________________</w:t>
      </w:r>
      <w:r>
        <w:br/>
      </w:r>
      <w:r>
        <w:t xml:space="preserve">Company Stamp:</w:t>
      </w:r>
    </w:p>
    <w:p>
      <w:pPr>
        <w:pStyle w:val="BodyText"/>
      </w:pPr>
      <w:r>
        <w:rPr>
          <w:bCs/>
          <w:b/>
        </w:rPr>
        <w:t xml:space="preserve">For the Seller:</w:t>
      </w:r>
    </w:p>
    <w:p>
      <w:pPr>
        <w:pStyle w:val="BodyText"/>
      </w:pPr>
      <w:r>
        <w:t xml:space="preserve">Global Learning Solutions FZE</w:t>
      </w:r>
    </w:p>
    <w:p>
      <w:pPr>
        <w:pStyle w:val="BodyText"/>
      </w:pPr>
      <w:r>
        <w:t xml:space="preserve">Name: _______________________</w:t>
      </w:r>
      <w:r>
        <w:br/>
      </w:r>
      <w:r>
        <w:t xml:space="preserve">Title: Managing Director</w:t>
      </w:r>
      <w:r>
        <w:br/>
      </w:r>
      <w:r>
        <w:t xml:space="preserve">Signature: _______________________</w:t>
      </w:r>
      <w:r>
        <w:br/>
      </w:r>
      <w:r>
        <w:t xml:space="preserve">Date: _______________________</w:t>
      </w:r>
      <w:r>
        <w:br/>
      </w:r>
      <w:r>
        <w:t xml:space="preserve">Company Stamp:</w:t>
      </w:r>
    </w:p>
    <w:bookmarkEnd w:id="27"/>
    <w:p>
      <w:pPr>
        <w:pStyle w:val="BodyText"/>
      </w:pPr>
      <w:r>
        <w:t xml:space="preserve">This Purchase Order (PO No: UAE-DXB-2025-04782) was issued in United Arab Emirates Dubai and is valid for a period of ninety (90) days from the date of issue. All communications regarding this Purchase Order and the Curriculum Developer engagement shall be directed to the procurement department of Al Noor Educational Group LLC, Business Bay Tower, United Arab Emirates Dubai.</w:t>
      </w:r>
    </w:p>
    <w:p>
      <w:pPr>
        <w:pStyle w:val="BodyText"/>
      </w:pPr>
      <w:r>
        <w:t xml:space="preserve">Document Reference: ANEG-PO-2025-04782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United Arab Emirates Dubai</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