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Procurement of Curriculum Developer Professional Services</w:t>
      </w:r>
    </w:p>
    <w:p>
      <w:pPr>
        <w:pStyle w:val="BodyText"/>
      </w:pPr>
      <w:r>
        <w:t xml:space="preserve">PO No: PO-BHM-2025-04782</w:t>
      </w:r>
      <w:r>
        <w:t xml:space="preserve"> </w:t>
      </w:r>
      <w:r>
        <w:t xml:space="preserve">Status: Issued</w:t>
      </w:r>
    </w:p>
    <w:bookmarkEnd w:id="20"/>
    <w:p>
      <w:pPr>
        <w:pStyle w:val="BodyText"/>
      </w:pPr>
      <w:r>
        <w:rPr>
          <w:bCs/>
          <w:b/>
        </w:rPr>
        <w:t xml:space="preserve">Purchase Order Date:</w:t>
      </w:r>
      <w:r>
        <w:t xml:space="preserve"> </w:t>
      </w:r>
      <w:r>
        <w:t xml:space="preserve">14 June 2025</w:t>
      </w:r>
      <w:r>
        <w:br/>
      </w:r>
      <w:r>
        <w:rPr>
          <w:bCs/>
          <w:b/>
        </w:rPr>
        <w:t xml:space="preserve">Required Delivery Date:</w:t>
      </w:r>
      <w:r>
        <w:t xml:space="preserve"> </w:t>
      </w:r>
      <w:r>
        <w:t xml:space="preserve">01 September 2025</w:t>
      </w:r>
      <w:r>
        <w:br/>
      </w: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Incoterms:</w:t>
      </w:r>
      <w:r>
        <w:t xml:space="preserve"> </w:t>
      </w:r>
      <w:r>
        <w:t xml:space="preserve">DAP Birmingham</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West Midlands Educational Consortium</w:t>
            </w:r>
          </w:p>
        </w:tc>
        <w:tc>
          <w:tcPr/>
          <w:p>
            <w:pPr>
              <w:pStyle w:val="Compact"/>
              <w:jc w:val="left"/>
            </w:pPr>
            <w:r>
              <w:rPr>
                <w:bCs/>
                <w:b/>
              </w:rPr>
              <w:t xml:space="preserve">Address:</w:t>
            </w:r>
            <w:r>
              <w:t xml:space="preserve"> </w:t>
            </w:r>
            <w:r>
              <w:t xml:space="preserve">42 Corporation Street, Birmingham, B4 7BJ, United Kingdom</w:t>
            </w:r>
          </w:p>
        </w:tc>
      </w:tr>
      <w:tr>
        <w:tc>
          <w:tcPr/>
          <w:p>
            <w:pPr>
              <w:pStyle w:val="Compact"/>
              <w:jc w:val="left"/>
            </w:pPr>
            <w:r>
              <w:rPr>
                <w:bCs/>
                <w:b/>
              </w:rPr>
              <w:t xml:space="preserve">Contact Person:</w:t>
            </w:r>
            <w:r>
              <w:t xml:space="preserve"> </w:t>
            </w:r>
            <w:r>
              <w:t xml:space="preserve">Dr. Margaret Holloway, Head of Academic Procurement</w:t>
            </w:r>
          </w:p>
        </w:tc>
        <w:tc>
          <w:tcPr/>
          <w:p>
            <w:pPr>
              <w:pStyle w:val="Compact"/>
              <w:jc w:val="left"/>
            </w:pPr>
            <w:r>
              <w:rPr>
                <w:bCs/>
                <w:b/>
              </w:rPr>
              <w:t xml:space="preserve">Email:</w:t>
            </w:r>
            <w:r>
              <w:t xml:space="preserve"> </w:t>
            </w:r>
            <w:r>
              <w:t xml:space="preserve">m.holloway@wmec.org.uk</w:t>
            </w:r>
          </w:p>
        </w:tc>
      </w:tr>
      <w:tr>
        <w:tc>
          <w:tcPr/>
          <w:p>
            <w:pPr>
              <w:pStyle w:val="Compact"/>
              <w:jc w:val="left"/>
            </w:pPr>
            <w:r>
              <w:rPr>
                <w:bCs/>
                <w:b/>
              </w:rPr>
              <w:t xml:space="preserve">Telephone:</w:t>
            </w:r>
            <w:r>
              <w:t xml:space="preserve"> </w:t>
            </w:r>
            <w:r>
              <w:t xml:space="preserve">+44 (0)121 496 0000</w:t>
            </w:r>
          </w:p>
        </w:tc>
        <w:tc>
          <w:tcPr/>
          <w:p>
            <w:pPr>
              <w:pStyle w:val="Compact"/>
              <w:jc w:val="left"/>
            </w:pPr>
            <w:r>
              <w:rPr>
                <w:bCs/>
                <w:b/>
              </w:rPr>
              <w:t xml:space="preserve">VAT Registration:</w:t>
            </w:r>
            <w:r>
              <w:t xml:space="preserve"> </w:t>
            </w:r>
            <w:r>
              <w:t xml:space="preserve">GB 987654321</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Stratford Learning Solutions Ltd.</w:t>
            </w:r>
          </w:p>
        </w:tc>
        <w:tc>
          <w:tcPr/>
          <w:p>
            <w:pPr>
              <w:pStyle w:val="Compact"/>
              <w:jc w:val="left"/>
            </w:pPr>
            <w:r>
              <w:rPr>
                <w:bCs/>
                <w:b/>
              </w:rPr>
              <w:t xml:space="preserve">Address:</w:t>
            </w:r>
            <w:r>
              <w:t xml:space="preserve"> </w:t>
            </w:r>
            <w:r>
              <w:t xml:space="preserve">18 Edgbaston Crescent, Birmingham, B15 2TN, United Kingdom</w:t>
            </w:r>
          </w:p>
        </w:tc>
      </w:tr>
      <w:tr>
        <w:tc>
          <w:tcPr/>
          <w:p>
            <w:pPr>
              <w:pStyle w:val="Compact"/>
              <w:jc w:val="left"/>
            </w:pPr>
            <w:r>
              <w:rPr>
                <w:bCs/>
                <w:b/>
              </w:rPr>
              <w:t xml:space="preserve">Contact Person:</w:t>
            </w:r>
            <w:r>
              <w:t xml:space="preserve"> </w:t>
            </w:r>
            <w:r>
              <w:t xml:space="preserve">Mr. James Whitfield, Director of Curriculum Design</w:t>
            </w:r>
          </w:p>
        </w:tc>
        <w:tc>
          <w:tcPr/>
          <w:p>
            <w:pPr>
              <w:pStyle w:val="Compact"/>
              <w:jc w:val="left"/>
            </w:pPr>
            <w:r>
              <w:rPr>
                <w:bCs/>
                <w:b/>
              </w:rPr>
              <w:t xml:space="preserve">Email:</w:t>
            </w:r>
            <w:r>
              <w:t xml:space="preserve"> </w:t>
            </w:r>
            <w:r>
              <w:t xml:space="preserve">j.whitfield@stratfordlearning.co.uk</w:t>
            </w:r>
          </w:p>
        </w:tc>
      </w:tr>
      <w:tr>
        <w:tc>
          <w:tcPr/>
          <w:p>
            <w:pPr>
              <w:pStyle w:val="Compact"/>
              <w:jc w:val="left"/>
            </w:pPr>
            <w:r>
              <w:rPr>
                <w:bCs/>
                <w:b/>
              </w:rPr>
              <w:t xml:space="preserve">Telephone:</w:t>
            </w:r>
            <w:r>
              <w:t xml:space="preserve"> </w:t>
            </w:r>
            <w:r>
              <w:t xml:space="preserve">+44 (0)121 654 2200</w:t>
            </w:r>
          </w:p>
        </w:tc>
        <w:tc>
          <w:tcPr/>
          <w:p>
            <w:pPr>
              <w:pStyle w:val="Compact"/>
              <w:jc w:val="left"/>
            </w:pPr>
            <w:r>
              <w:rPr>
                <w:bCs/>
                <w:b/>
              </w:rPr>
              <w:t xml:space="preserve">VAT Registration:</w:t>
            </w:r>
            <w:r>
              <w:t xml:space="preserve"> </w:t>
            </w:r>
            <w:r>
              <w:t xml:space="preserve">GB 123456789</w:t>
            </w:r>
          </w:p>
        </w:tc>
      </w:tr>
    </w:tbl>
    <w:bookmarkEnd w:id="22"/>
    <w:bookmarkStart w:id="23" w:name="X39f71577faddedd2b720de524cc8b03ad1867ad"/>
    <w:p>
      <w:pPr>
        <w:pStyle w:val="Heading2"/>
      </w:pPr>
      <w:r>
        <w:t xml:space="preserve">3. Scope of Work – Curriculum Developer Engagement</w:t>
      </w:r>
    </w:p>
    <w:p>
      <w:pPr>
        <w:pStyle w:val="FirstParagraph"/>
      </w:pPr>
      <w:r>
        <w:t xml:space="preserve">This Purchase Order is issued by the West Midlands Educational Consortium to procure the professional services of a qualified Curriculum Developer for the design, development, and implementation of a comprehensive secondary education curriculum framework. The Curriculum Developer shall be engaged to work primarily within the United Kingdom Birmingham metropolitan area, ensuring that all pedagogical materials, assessment strategies, and learning outcomes are aligned with the National Curriculum for England as published by Ofqual, while also incorporating the specific regional educational priorities identified by the Birmingham City Council Education Department.</w:t>
      </w:r>
    </w:p>
    <w:p>
      <w:pPr>
        <w:pStyle w:val="BodyText"/>
      </w:pPr>
      <w:r>
        <w:t xml:space="preserve">The Curriculum Developer is expected to possess a minimum of ten (10) years of experience in curriculum design within the United Kingdom Birmingham educational sector, a postgraduate qualification in Educational Design or a related discipline, and demonstrable familiarity with the Ofsted inspection framework. All deliverables must reflect the diverse cultural and linguistic landscape of the United Kingdom Birmingham community, ensuring inclusive and equitable learning pathways for all student demographics.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Curriculum Developer – Needs Analysis &amp; Stakeholder Consultation (United Kingdom Birmingham schools, 12 institutions)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Curriculum Developer – Framework Design &amp; Learning Outcome Mapping (Years 7–13, all core subjects)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Curriculum Developer – Assessment Strategy Development &amp; Moderation Protocols</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Curriculum Developer – Teacher Training Workshops (6 sessions across United Kingdom Birmingham schools)</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05</w:t>
            </w:r>
          </w:p>
        </w:tc>
        <w:tc>
          <w:tcPr/>
          <w:p>
            <w:pPr>
              <w:pStyle w:val="Compact"/>
              <w:jc w:val="left"/>
            </w:pPr>
            <w:r>
              <w:t xml:space="preserve">Curriculum Developer – Digital Resource Integration &amp; LMS Configuration</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06</w:t>
            </w:r>
          </w:p>
        </w:tc>
        <w:tc>
          <w:tcPr/>
          <w:p>
            <w:pPr>
              <w:pStyle w:val="Compact"/>
              <w:jc w:val="left"/>
            </w:pPr>
            <w:r>
              <w:t xml:space="preserve">Curriculum Developer – Ongoing Support &amp; Iterative Review (12-month post-implementation)</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right"/>
            </w:pPr>
            <w:r>
              <w:t xml:space="preserve">Subtotal</w:t>
            </w:r>
          </w:p>
        </w:tc>
        <w:tc>
          <w:tcPr/>
          <w:p>
            <w:pPr>
              <w:pStyle w:val="Compact"/>
              <w:jc w:val="left"/>
            </w:pPr>
            <w:r>
              <w:t xml:space="preserve">£78,150.00</w:t>
            </w:r>
          </w:p>
        </w:tc>
      </w:tr>
      <w:tr>
        <w:tc>
          <w:tcPr>
            <w:gridSpan w:val="4"/>
          </w:tcPr>
          <w:p>
            <w:pPr>
              <w:pStyle w:val="Compact"/>
              <w:jc w:val="right"/>
            </w:pPr>
            <w:r>
              <w:t xml:space="preserve">VAT @ 20%</w:t>
            </w:r>
          </w:p>
        </w:tc>
        <w:tc>
          <w:tcPr/>
          <w:p>
            <w:pPr>
              <w:pStyle w:val="Compact"/>
              <w:jc w:val="left"/>
            </w:pPr>
            <w:r>
              <w:t xml:space="preserve">£15,630.00</w:t>
            </w:r>
          </w:p>
        </w:tc>
      </w:tr>
      <w:tr>
        <w:tc>
          <w:tcPr>
            <w:gridSpan w:val="4"/>
          </w:tcPr>
          <w:p>
            <w:pPr>
              <w:pStyle w:val="Compact"/>
              <w:jc w:val="right"/>
            </w:pPr>
            <w:r>
              <w:t xml:space="preserve">TOTAL AMOUNT DUE</w:t>
            </w:r>
          </w:p>
        </w:tc>
        <w:tc>
          <w:tcPr/>
          <w:p>
            <w:pPr>
              <w:pStyle w:val="Compact"/>
              <w:jc w:val="left"/>
            </w:pPr>
            <w:r>
              <w:t xml:space="preserve">£93,780.00</w:t>
            </w:r>
          </w:p>
        </w:tc>
      </w:tr>
    </w:tbl>
    <w:bookmarkEnd w:id="24"/>
    <w:bookmarkStart w:id="25" w:name="delivery-and-implementation-schedule"/>
    <w:p>
      <w:pPr>
        <w:pStyle w:val="Heading2"/>
      </w:pPr>
      <w:r>
        <w:t xml:space="preserve">5. Delivery and Implementation Schedule</w:t>
      </w:r>
    </w:p>
    <w:p>
      <w:pPr>
        <w:pStyle w:val="FirstParagraph"/>
      </w:pPr>
      <w:r>
        <w:t xml:space="preserve">The Curriculum Developer shall commence work no later than 01 July 2025 and complete all primary deliverables by 01 September 2025, in time for the new academic year. All on-site consultations, workshops, and stakeholder meetings shall be conducted within the United Kingdom Birmingham metropolitan area, with the primary working location being the Consortium's headquarters at 42 Corporation Street. The Curriculum Developer is required to maintain a minimum of three (3) full working days per week on-site in Birmingham during the active development phase.</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the Buyer and the Supplier upon signature by both parties. All services described herein shall be performed by the designated Curriculum Developer or their directly supervised team members.</w:t>
      </w:r>
    </w:p>
    <w:p>
      <w:pPr>
        <w:numPr>
          <w:ilvl w:val="0"/>
          <w:numId w:val="1001"/>
        </w:numPr>
        <w:pStyle w:val="Compact"/>
      </w:pPr>
      <w:r>
        <w:t xml:space="preserve">The Curriculum Developer warrants that all curriculum materials, frameworks, and resources produced under this Purchase Order shall be original, free from intellectual property infringement, and fully compliant with the Copyright, Designs and Patents Act 1988 as applicable in the United Kingdom.</w:t>
      </w:r>
    </w:p>
    <w:p>
      <w:pPr>
        <w:numPr>
          <w:ilvl w:val="0"/>
          <w:numId w:val="1001"/>
        </w:numPr>
        <w:pStyle w:val="Compact"/>
      </w:pPr>
      <w:r>
        <w:t xml:space="preserve">Payment shall be made via BACS transfer to the Supplier's designated bank account within thirty (30) calendar days of receipt of a valid tax invoice. Late payments shall accrue interest at a rate of 4% above the Bank of England base rate, in accordance with the Late Payment of Commercial Debts (Interest) Act 1998.</w:t>
      </w:r>
    </w:p>
    <w:p>
      <w:pPr>
        <w:numPr>
          <w:ilvl w:val="0"/>
          <w:numId w:val="1001"/>
        </w:numPr>
        <w:pStyle w:val="Compact"/>
      </w:pPr>
      <w:r>
        <w:t xml:space="preserve">The Curriculum Developer shall maintain professional indemnity insurance with a minimum cover of £5,000,000 throughout the duration of this Purchase Order and shall provide a certificate of insurance upon request.</w:t>
      </w:r>
    </w:p>
    <w:p>
      <w:pPr>
        <w:numPr>
          <w:ilvl w:val="0"/>
          <w:numId w:val="1001"/>
        </w:numPr>
        <w:pStyle w:val="Compact"/>
      </w:pPr>
      <w:r>
        <w:t xml:space="preserve">All data collected during the needs analysis phase, including student demographic information and school performance data, shall be handled in strict compliance with the UK General Data Protection Regulation (UK GDPR) and the Data Protection Act 2018. The Curriculum Developer shall act as a data processor under the terms of a separate Data Processing Agreement.</w:t>
      </w:r>
    </w:p>
    <w:p>
      <w:pPr>
        <w:numPr>
          <w:ilvl w:val="0"/>
          <w:numId w:val="1001"/>
        </w:numPr>
        <w:pStyle w:val="Compact"/>
      </w:pPr>
      <w:r>
        <w:t xml:space="preserve">Either party may terminate this Purchase Order with thirty (30) days' written notice. In the event of termination, the Curriculum Developer shall be compensated for all work completed and documented up to the date of termination, subject to a final quality review by the Buyer.</w:t>
      </w:r>
    </w:p>
    <w:p>
      <w:pPr>
        <w:numPr>
          <w:ilvl w:val="0"/>
          <w:numId w:val="1001"/>
        </w:numPr>
        <w:pStyle w:val="Compact"/>
      </w:pPr>
      <w:r>
        <w:t xml:space="preserve">All disputes arising from this Purchase Order shall be resolved through mediation in Birmingham, United Kingdom, in accordance with the rules of the Centre for Effective Dispute Resolution (CEDR). If mediation fails, the matter shall be referred to the courts of England and Wales.</w:t>
      </w:r>
    </w:p>
    <w:p>
      <w:pPr>
        <w:numPr>
          <w:ilvl w:val="0"/>
          <w:numId w:val="1001"/>
        </w:numPr>
        <w:pStyle w:val="Compact"/>
      </w:pPr>
      <w:r>
        <w:t xml:space="preserve">The Curriculum Developer shall comply with all applicable health and safety regulations, including the Health and Safety at Work etc. Act 1974, during all on-site activities within the United Kingdom Birmingham premises.</w:t>
      </w:r>
    </w:p>
    <w:p>
      <w:pPr>
        <w:numPr>
          <w:ilvl w:val="0"/>
          <w:numId w:val="1001"/>
        </w:numPr>
        <w:pStyle w:val="Compact"/>
      </w:pPr>
      <w:r>
        <w:t xml:space="preserve">This Purchase Order is governed by and shall be construed in accordance with the laws of England and Wales.</w:t>
      </w:r>
    </w:p>
    <w:bookmarkEnd w:id="26"/>
    <w:bookmarkStart w:id="27" w:name="acceptance-and-approval"/>
    <w:p>
      <w:pPr>
        <w:pStyle w:val="Heading2"/>
      </w:pPr>
      <w:r>
        <w:t xml:space="preserve">7. Acceptance and Approval</w:t>
      </w:r>
    </w:p>
    <w:p>
      <w:pPr>
        <w:pStyle w:val="FirstParagraph"/>
      </w:pPr>
      <w:r>
        <w:t xml:space="preserve">By signing below, both parties acknowledge that they have read, understood, and agree to all terms, conditions, and specifications set forth in this Purchase Order for the engagement of the Curriculum Developer. The Curriculum Developer's services shall be deemed accepted upon written confirmation from the Buyer's Head of Academic Procurement following the completion of each milestone as outlined in the delivery schedule.</w:t>
      </w:r>
    </w:p>
    <w:bookmarkEnd w:id="27"/>
    <w:p>
      <w:pPr>
        <w:pStyle w:val="BodyText"/>
      </w:pPr>
      <w:r>
        <w:rPr>
          <w:bCs/>
          <w:b/>
        </w:rPr>
        <w:t xml:space="preserve">For and on behalf of the Buyer:</w:t>
      </w:r>
    </w:p>
    <w:p>
      <w:pPr>
        <w:pStyle w:val="BodyText"/>
      </w:pPr>
      <w:r>
        <w:t xml:space="preserve">West Midlands Educational Consortium</w:t>
      </w:r>
    </w:p>
    <w:p>
      <w:pPr>
        <w:pStyle w:val="BodyText"/>
      </w:pPr>
      <w:r>
        <w:t xml:space="preserve">Name: Dr. Margaret Holloway</w:t>
      </w:r>
      <w:r>
        <w:br/>
      </w:r>
      <w:r>
        <w:t xml:space="preserve">Title: Head of Academic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Stratford Learning Solutions Ltd.</w:t>
      </w:r>
    </w:p>
    <w:p>
      <w:pPr>
        <w:pStyle w:val="BodyText"/>
      </w:pPr>
      <w:r>
        <w:t xml:space="preserve">Name: Mr. James Whitfield</w:t>
      </w:r>
      <w:r>
        <w:br/>
      </w:r>
      <w:r>
        <w:t xml:space="preserve">Title: Director of Curriculum Design</w:t>
      </w:r>
      <w:r>
        <w:br/>
      </w:r>
      <w:r>
        <w:t xml:space="preserve">Signature: _________________________</w:t>
      </w:r>
      <w:r>
        <w:br/>
      </w:r>
      <w:r>
        <w:t xml:space="preserve">Date: _________________________</w:t>
      </w:r>
    </w:p>
    <w:p>
      <w:pPr>
        <w:pStyle w:val="BodyText"/>
      </w:pPr>
      <w:r>
        <w:t xml:space="preserve">Purchase Order PO-BHM-2025-04782 | West Midlands Educational Consortium | 42 Corporation Street, Birmingham, B4 7BJ, United Kingdom</w:t>
      </w:r>
    </w:p>
    <w:p>
      <w:pPr>
        <w:pStyle w:val="BodyText"/>
      </w:pPr>
      <w:r>
        <w:t xml:space="preserve">This document is issued in accordance with the Public Contracts Regulations 2015. For queries regarding this Purchase Order, contact the Procurement Office at procurement@wmec.org.uk or +44 (0)121 496 0000.</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United Kingdom Birmingham</dc:title>
  <dc:creator/>
  <dc:language>en</dc:language>
  <cp:keywords/>
  <dcterms:created xsi:type="dcterms:W3CDTF">2026-10-10T03:38:21Z</dcterms:created>
  <dcterms:modified xsi:type="dcterms:W3CDTF">2026-10-10T03:38:21Z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