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CH-2025-04872</w:t>
      </w:r>
    </w:p>
    <w:bookmarkEnd w:id="20"/>
    <w:p>
      <w:pPr>
        <w:pStyle w:val="BodyText"/>
      </w:pPr>
      <w:r>
        <w:rPr>
          <w:bCs/>
          <w:b/>
        </w:rPr>
        <w:t xml:space="preserve">Purchase Order Date:</w:t>
      </w:r>
      <w:r>
        <w:t xml:space="preserve"> </w:t>
      </w:r>
      <w:r>
        <w:t xml:space="preserve">June 12, 2025</w:t>
      </w:r>
      <w:r>
        <w:br/>
      </w:r>
      <w:r>
        <w:rPr>
          <w:bCs/>
          <w:b/>
        </w:rPr>
        <w:t xml:space="preserve">Required Delivery Date:</w:t>
      </w:r>
      <w:r>
        <w:t xml:space="preserve"> </w:t>
      </w:r>
      <w:r>
        <w:t xml:space="preserve">September 1, 2025</w:t>
      </w:r>
      <w:r>
        <w:br/>
      </w:r>
      <w:r>
        <w:rPr>
          <w:bCs/>
          <w:b/>
        </w:rPr>
        <w:t xml:space="preserve">Payment Terms:</w:t>
      </w:r>
      <w:r>
        <w:t xml:space="preserve"> </w:t>
      </w:r>
      <w:r>
        <w:t xml:space="preserve">Net 30 Days</w:t>
      </w:r>
    </w:p>
    <w:p>
      <w:pPr>
        <w:pStyle w:val="BodyText"/>
      </w:pPr>
      <w:r>
        <w:rPr>
          <w:bCs/>
          <w:b/>
        </w:rPr>
        <w:t xml:space="preserve">Issuing Authority:</w:t>
      </w:r>
      <w:r>
        <w:t xml:space="preserve"> </w:t>
      </w:r>
      <w:r>
        <w:t xml:space="preserve">Office of Procurement</w:t>
      </w:r>
      <w:r>
        <w:br/>
      </w:r>
      <w:r>
        <w:rPr>
          <w:bCs/>
          <w:b/>
        </w:rPr>
        <w:t xml:space="preserve">Department:</w:t>
      </w:r>
      <w:r>
        <w:t xml:space="preserve"> </w:t>
      </w:r>
      <w:r>
        <w:t xml:space="preserve">Academic Affairs &amp; Instructional Design</w:t>
      </w:r>
      <w:r>
        <w:br/>
      </w:r>
      <w:r>
        <w:rPr>
          <w:bCs/>
          <w:b/>
        </w:rPr>
        <w:t xml:space="preserve">Location:</w:t>
      </w:r>
      <w:r>
        <w:t xml:space="preserve"> </w:t>
      </w:r>
      <w:r>
        <w:t xml:space="preserve">United States Chicago</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Chicago Metropolitan Educational Consortium (CMEC)</w:t>
            </w:r>
          </w:p>
        </w:tc>
        <w:tc>
          <w:tcPr/>
          <w:p>
            <w:pPr>
              <w:pStyle w:val="Compact"/>
              <w:jc w:val="left"/>
            </w:pPr>
            <w:r>
              <w:rPr>
                <w:bCs/>
                <w:b/>
              </w:rPr>
              <w:t xml:space="preserve">Address:</w:t>
            </w:r>
            <w:r>
              <w:t xml:space="preserve"> </w:t>
            </w:r>
            <w:r>
              <w:t xml:space="preserve">1400 N. Lake Shore Drive, Suite 800, United States Chicago, IL 60610</w:t>
            </w:r>
          </w:p>
        </w:tc>
      </w:tr>
      <w:tr>
        <w:tc>
          <w:tcPr/>
          <w:p>
            <w:pPr>
              <w:pStyle w:val="Compact"/>
              <w:jc w:val="left"/>
            </w:pPr>
            <w:r>
              <w:rPr>
                <w:bCs/>
                <w:b/>
              </w:rPr>
              <w:t xml:space="preserve">Authorized Representative:</w:t>
            </w:r>
            <w:r>
              <w:t xml:space="preserve"> </w:t>
            </w:r>
            <w:r>
              <w:t xml:space="preserve">Dr. Margaret Ellison, Director of Academic Programs</w:t>
            </w:r>
          </w:p>
        </w:tc>
        <w:tc>
          <w:tcPr/>
          <w:p>
            <w:pPr>
              <w:pStyle w:val="Compact"/>
              <w:jc w:val="left"/>
            </w:pPr>
            <w:r>
              <w:rPr>
                <w:bCs/>
                <w:b/>
              </w:rPr>
              <w:t xml:space="preserve">Contact:</w:t>
            </w:r>
            <w:r>
              <w:t xml:space="preserve"> </w:t>
            </w:r>
            <w:r>
              <w:t xml:space="preserve">m.ellison@cmec-chicago.org | (312) 555-0147</w:t>
            </w:r>
          </w:p>
        </w:tc>
      </w:tr>
      <w:tr>
        <w:tc>
          <w:tcPr/>
          <w:p>
            <w:pPr>
              <w:pStyle w:val="Compact"/>
              <w:jc w:val="left"/>
            </w:pPr>
            <w:r>
              <w:rPr>
                <w:bCs/>
                <w:b/>
              </w:rPr>
              <w:t xml:space="preserve">Tax ID / EIN:</w:t>
            </w:r>
            <w:r>
              <w:t xml:space="preserve"> </w:t>
            </w:r>
            <w:r>
              <w:t xml:space="preserve">36-4829175</w:t>
            </w:r>
          </w:p>
        </w:tc>
        <w:tc>
          <w:tcPr/>
          <w:p>
            <w:pPr>
              <w:pStyle w:val="Compact"/>
              <w:jc w:val="left"/>
            </w:pPr>
            <w:r>
              <w:rPr>
                <w:bCs/>
                <w:b/>
              </w:rPr>
              <w:t xml:space="preserve">Procurement Reference:</w:t>
            </w:r>
            <w:r>
              <w:t xml:space="preserve"> </w:t>
            </w:r>
            <w:r>
              <w:t xml:space="preserve">CMEC-PO-2025-Q2-04872</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Lakeshore Curriculum Solutions, LLC</w:t>
            </w:r>
          </w:p>
        </w:tc>
        <w:tc>
          <w:tcPr/>
          <w:p>
            <w:pPr>
              <w:pStyle w:val="Compact"/>
              <w:jc w:val="left"/>
            </w:pPr>
            <w:r>
              <w:rPr>
                <w:bCs/>
                <w:b/>
              </w:rPr>
              <w:t xml:space="preserve">Address:</w:t>
            </w:r>
            <w:r>
              <w:t xml:space="preserve"> </w:t>
            </w:r>
            <w:r>
              <w:t xml:space="preserve">2200 W. Fulton Market, Floor 4, United States Chicago, IL 60612</w:t>
            </w:r>
          </w:p>
        </w:tc>
      </w:tr>
      <w:tr>
        <w:tc>
          <w:tcPr/>
          <w:p>
            <w:pPr>
              <w:pStyle w:val="Compact"/>
              <w:jc w:val="left"/>
            </w:pPr>
            <w:r>
              <w:rPr>
                <w:bCs/>
                <w:b/>
              </w:rPr>
              <w:t xml:space="preserve">Primary Contact:</w:t>
            </w:r>
            <w:r>
              <w:t xml:space="preserve"> </w:t>
            </w:r>
            <w:r>
              <w:t xml:space="preserve">Mr. David Okafor, Senior Curriculum Developer &amp; Principal Consultant</w:t>
            </w:r>
          </w:p>
        </w:tc>
        <w:tc>
          <w:tcPr/>
          <w:p>
            <w:pPr>
              <w:pStyle w:val="Compact"/>
              <w:jc w:val="left"/>
            </w:pPr>
            <w:r>
              <w:rPr>
                <w:bCs/>
                <w:b/>
              </w:rPr>
              <w:t xml:space="preserve">Contact:</w:t>
            </w:r>
            <w:r>
              <w:t xml:space="preserve"> </w:t>
            </w:r>
            <w:r>
              <w:t xml:space="preserve">d.okafor@lakeshorecurriculum.com | (312) 555-0293</w:t>
            </w:r>
          </w:p>
        </w:tc>
      </w:tr>
      <w:tr>
        <w:tc>
          <w:tcPr/>
          <w:p>
            <w:pPr>
              <w:pStyle w:val="Compact"/>
              <w:jc w:val="left"/>
            </w:pPr>
            <w:r>
              <w:rPr>
                <w:bCs/>
                <w:b/>
              </w:rPr>
              <w:t xml:space="preserve">Vendor ID:</w:t>
            </w:r>
            <w:r>
              <w:t xml:space="preserve"> </w:t>
            </w:r>
            <w:r>
              <w:t xml:space="preserve">V-2024-1187</w:t>
            </w:r>
          </w:p>
        </w:tc>
        <w:tc>
          <w:tcPr/>
          <w:p>
            <w:pPr>
              <w:pStyle w:val="Compact"/>
              <w:jc w:val="left"/>
            </w:pPr>
            <w:r>
              <w:rPr>
                <w:bCs/>
                <w:b/>
              </w:rPr>
              <w:t xml:space="preserve">Business License (State of Illinois):</w:t>
            </w:r>
            <w:r>
              <w:t xml:space="preserve"> </w:t>
            </w:r>
            <w:r>
              <w:t xml:space="preserve">IL-BIZ-2024-88341</w:t>
            </w:r>
          </w:p>
        </w:tc>
      </w:tr>
    </w:tbl>
    <w:p>
      <w:pPr>
        <w:pStyle w:val="BodyText"/>
      </w:pPr>
      <w:r>
        <w:t xml:space="preserve">3. Scope of Services – Curriculum Developer Engagement</w:t>
      </w:r>
    </w:p>
    <w:p>
      <w:pPr>
        <w:pStyle w:val="BodyText"/>
      </w:pPr>
      <w:r>
        <w:t xml:space="preserve">This Purchase Order authorizes the procurement of professional services from a qualified</w:t>
      </w:r>
      <w:r>
        <w:t xml:space="preserve"> </w:t>
      </w:r>
      <w:r>
        <w:rPr>
          <w:bCs/>
          <w:b/>
        </w:rPr>
        <w:t xml:space="preserve">Curriculum Developer</w:t>
      </w:r>
      <w:r>
        <w:t xml:space="preserve"> </w:t>
      </w:r>
      <w:r>
        <w:t xml:space="preserve">to design, develop, and deliver a comprehensive K-12 STEM curriculum framework for the Chicago Metropolitan Educational Consortium. The Curriculum Developer shall operate primarily from the United States Chicago metropolitan area and shall ensure all instructional materials align with the Illinois State Board of Education (ISBE) standards and the Chicago Public Schools (CPS) district-specific learning objectives. The Curriculum Developer is expected to conduct on-site workshops, stakeholder interviews, and iterative design sessions at the CMEC headquarters located in United States Chicago.</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Curriculum Developer – Needs Assessment &amp; Stakeholder Analysis (on-site in United States Chicago)</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Curriculum Developer – Design &amp; Development of Grade-Level Learning Modules (Grades 6–12, STEM Focus)</w:t>
            </w:r>
          </w:p>
        </w:tc>
        <w:tc>
          <w:tcPr/>
          <w:p>
            <w:pPr>
              <w:pStyle w:val="Compact"/>
              <w:jc w:val="left"/>
            </w:pPr>
            <w:r>
              <w:t xml:space="preserve">7 modules</w:t>
            </w:r>
          </w:p>
        </w:tc>
        <w:tc>
          <w:tcPr/>
          <w:p>
            <w:pPr>
              <w:pStyle w:val="Compact"/>
              <w:jc w:val="left"/>
            </w:pPr>
            <w:r>
              <w:t xml:space="preserve">$8,200.00</w:t>
            </w:r>
          </w:p>
        </w:tc>
        <w:tc>
          <w:tcPr/>
          <w:p>
            <w:pPr>
              <w:pStyle w:val="Compact"/>
              <w:jc w:val="left"/>
            </w:pPr>
            <w:r>
              <w:t xml:space="preserve">$57,400.00</w:t>
            </w:r>
          </w:p>
        </w:tc>
        <w:tc>
          <w:tcPr/>
          <w:p>
            <w:pPr>
              <w:pStyle w:val="Compact"/>
              <w:jc w:val="left"/>
            </w:pPr>
            <w:r>
              <w:t xml:space="preserve">August 15, 2025</w:t>
            </w:r>
          </w:p>
        </w:tc>
      </w:tr>
      <w:tr>
        <w:tc>
          <w:tcPr/>
          <w:p>
            <w:pPr>
              <w:pStyle w:val="Compact"/>
              <w:jc w:val="left"/>
            </w:pPr>
            <w:r>
              <w:t xml:space="preserve">3</w:t>
            </w:r>
          </w:p>
        </w:tc>
        <w:tc>
          <w:tcPr/>
          <w:p>
            <w:pPr>
              <w:pStyle w:val="Compact"/>
              <w:jc w:val="left"/>
            </w:pPr>
            <w:r>
              <w:t xml:space="preserve">Curriculum Developer – Assessment &amp; Evaluation Instrument Creation (formative and summative)</w:t>
            </w:r>
          </w:p>
        </w:tc>
        <w:tc>
          <w:tcPr/>
          <w:p>
            <w:pPr>
              <w:pStyle w:val="Compact"/>
              <w:jc w:val="left"/>
            </w:pPr>
            <w:r>
              <w:t xml:space="preserve">1 package</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August 20, 2025</w:t>
            </w:r>
          </w:p>
        </w:tc>
      </w:tr>
      <w:tr>
        <w:tc>
          <w:tcPr/>
          <w:p>
            <w:pPr>
              <w:pStyle w:val="Compact"/>
              <w:jc w:val="left"/>
            </w:pPr>
            <w:r>
              <w:t xml:space="preserve">4</w:t>
            </w:r>
          </w:p>
        </w:tc>
        <w:tc>
          <w:tcPr/>
          <w:p>
            <w:pPr>
              <w:pStyle w:val="Compact"/>
              <w:jc w:val="left"/>
            </w:pPr>
            <w:r>
              <w:t xml:space="preserve">Curriculum Developer – Teacher Training &amp; Professional Development Workshops (3 sessions in United States Chicago)</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August 28, 2025</w:t>
            </w:r>
          </w:p>
        </w:tc>
      </w:tr>
      <w:tr>
        <w:tc>
          <w:tcPr/>
          <w:p>
            <w:pPr>
              <w:pStyle w:val="Compact"/>
              <w:jc w:val="left"/>
            </w:pPr>
            <w:r>
              <w:t xml:space="preserve">5</w:t>
            </w:r>
          </w:p>
        </w:tc>
        <w:tc>
          <w:tcPr/>
          <w:p>
            <w:pPr>
              <w:pStyle w:val="Compact"/>
              <w:jc w:val="left"/>
            </w:pPr>
            <w:r>
              <w:t xml:space="preserve">Curriculum Developer – Final Review, Revision, and Quality Assurance (aligned to ISBE &amp; CPS standards)</w:t>
            </w:r>
          </w:p>
        </w:tc>
        <w:tc>
          <w:tcPr/>
          <w:p>
            <w:pPr>
              <w:pStyle w:val="Compact"/>
              <w:jc w:val="left"/>
            </w:pPr>
            <w:r>
              <w:t xml:space="preserve">1 engagement</w:t>
            </w:r>
          </w:p>
        </w:tc>
        <w:tc>
          <w:tcPr/>
          <w:p>
            <w:pPr>
              <w:pStyle w:val="Compact"/>
              <w:jc w:val="left"/>
            </w:pPr>
            <w:r>
              <w:t xml:space="preserve">$7,300.00</w:t>
            </w:r>
          </w:p>
        </w:tc>
        <w:tc>
          <w:tcPr/>
          <w:p>
            <w:pPr>
              <w:pStyle w:val="Compact"/>
              <w:jc w:val="left"/>
            </w:pPr>
            <w:r>
              <w:t xml:space="preserve">$7,300.00</w:t>
            </w:r>
          </w:p>
        </w:tc>
        <w:tc>
          <w:tcPr/>
          <w:p>
            <w:pPr>
              <w:pStyle w:val="Compact"/>
              <w:jc w:val="left"/>
            </w:pPr>
            <w:r>
              <w:t xml:space="preserve">September 1, 2025</w:t>
            </w:r>
          </w:p>
        </w:tc>
      </w:tr>
      <w:tr>
        <w:tc>
          <w:tcPr/>
          <w:p>
            <w:pPr>
              <w:pStyle w:val="Compact"/>
              <w:jc w:val="left"/>
            </w:pPr>
            <w:r>
              <w:t xml:space="preserve">6</w:t>
            </w:r>
          </w:p>
        </w:tc>
        <w:tc>
          <w:tcPr/>
          <w:p>
            <w:pPr>
              <w:pStyle w:val="Compact"/>
              <w:jc w:val="left"/>
            </w:pPr>
            <w:r>
              <w:t xml:space="preserve">Curriculum Developer – Ongoing Technical Support &amp; Minor Revisions (12-month post-delivery period)</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c>
          <w:tcPr/>
          <w:p>
            <w:pPr>
              <w:pStyle w:val="Compact"/>
              <w:jc w:val="left"/>
            </w:pPr>
            <w:r>
              <w:t xml:space="preserve">Oct 2025 – Sep 2026</w:t>
            </w:r>
          </w:p>
        </w:tc>
      </w:tr>
      <w:tr>
        <w:tc>
          <w:tcPr>
            <w:gridSpan w:val="4"/>
          </w:tcPr>
          <w:p>
            <w:pPr>
              <w:pStyle w:val="Compact"/>
              <w:jc w:val="right"/>
            </w:pPr>
            <w:r>
              <w:t xml:space="preserve">SUBTOTAL</w:t>
            </w:r>
          </w:p>
        </w:tc>
        <w:tc>
          <w:tcPr/>
          <w:p>
            <w:pPr>
              <w:pStyle w:val="Compact"/>
              <w:jc w:val="left"/>
            </w:pPr>
            <w:r>
              <w:t xml:space="preserve">$114,900.00</w:t>
            </w:r>
          </w:p>
        </w:tc>
        <w:tc>
          <w:tcPr/>
          <w:p>
            <w:pPr>
              <w:pStyle w:val="Compact"/>
            </w:pPr>
          </w:p>
        </w:tc>
      </w:tr>
      <w:tr>
        <w:tc>
          <w:tcPr>
            <w:gridSpan w:val="4"/>
          </w:tcPr>
          <w:p>
            <w:pPr>
              <w:pStyle w:val="Compact"/>
              <w:jc w:val="right"/>
            </w:pPr>
            <w:r>
              <w:t xml:space="preserve">Illinois State Sales Tax (0% – Professional Services Exempt)</w:t>
            </w:r>
          </w:p>
        </w:tc>
        <w:tc>
          <w:tcPr/>
          <w:p>
            <w:pPr>
              <w:pStyle w:val="Compact"/>
              <w:jc w:val="left"/>
            </w:pPr>
            <w:r>
              <w:t xml:space="preserve">$0.00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$114,900.00</w:t>
            </w:r>
          </w:p>
        </w:tc>
        <w:tc>
          <w:tcPr/>
          <w:p>
            <w:pPr>
              <w:pStyle w:val="Compact"/>
            </w:pP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procurement agreement upon written acceptance by the vendor. The Curriculum Developer shall confirm acceptance in writing within five (5) business days of receipt of this Purchase Order.</w:t>
      </w:r>
    </w:p>
    <w:p>
      <w:pPr>
        <w:numPr>
          <w:ilvl w:val="0"/>
          <w:numId w:val="1001"/>
        </w:numPr>
        <w:pStyle w:val="Compact"/>
      </w:pPr>
      <w:r>
        <w:rPr>
          <w:bCs/>
          <w:b/>
        </w:rPr>
        <w:t xml:space="preserve">Performance Location:</w:t>
      </w:r>
      <w:r>
        <w:t xml:space="preserve"> </w:t>
      </w:r>
      <w:r>
        <w:t xml:space="preserve">All on-site activities, workshops, and stakeholder meetings conducted by the Curriculum Developer shall take place at the CMEC facility in United States Chicago or at mutually agreed-upon locations within the Chicago metropolitan area.</w:t>
      </w:r>
    </w:p>
    <w:p>
      <w:pPr>
        <w:numPr>
          <w:ilvl w:val="0"/>
          <w:numId w:val="1001"/>
        </w:numPr>
        <w:pStyle w:val="Compact"/>
      </w:pPr>
      <w:r>
        <w:rPr>
          <w:bCs/>
          <w:b/>
        </w:rPr>
        <w:t xml:space="preserve">Intellectual Property:</w:t>
      </w:r>
      <w:r>
        <w:t xml:space="preserve"> </w:t>
      </w:r>
      <w:r>
        <w:t xml:space="preserve">All curriculum materials, assessments, and instructional resources developed under this Purchase Order shall become the sole property of the Chicago Metropolitan Educational Consortium upon full payment. The Curriculum Developer retains no rights to reproduce, distribute, or license the deliverables without prior written consent.</w:t>
      </w:r>
    </w:p>
    <w:p>
      <w:pPr>
        <w:numPr>
          <w:ilvl w:val="0"/>
          <w:numId w:val="1001"/>
        </w:numPr>
        <w:pStyle w:val="Compact"/>
      </w:pPr>
      <w:r>
        <w:rPr>
          <w:bCs/>
          <w:b/>
        </w:rPr>
        <w:t xml:space="preserve">Compliance:</w:t>
      </w:r>
      <w:r>
        <w:t xml:space="preserve"> </w:t>
      </w:r>
      <w:r>
        <w:t xml:space="preserve">The Curriculum Developer shall comply with all applicable federal, State of Illinois, and City of Chicago regulations, including but not limited to the Illinois Public Act 099-0662 (Education Code) and CPS Board Policy 3-01 regarding instructional materials.</w:t>
      </w:r>
    </w:p>
    <w:p>
      <w:pPr>
        <w:numPr>
          <w:ilvl w:val="0"/>
          <w:numId w:val="1001"/>
        </w:numPr>
        <w:pStyle w:val="Compact"/>
      </w:pPr>
      <w:r>
        <w:rPr>
          <w:bCs/>
          <w:b/>
        </w:rPr>
        <w:t xml:space="preserve">Payment Schedule:</w:t>
      </w:r>
      <w:r>
        <w:t xml:space="preserve"> </w:t>
      </w:r>
      <w:r>
        <w:t xml:space="preserve">Payment shall be issued in three (3) installments: 30% upon contract execution, 40% upon delivery of all learning modules, and 30% upon final acceptance and completion of the quality assurance phase. All payments shall be made via ACH transfer to the vendor's designated account in United States Chicago.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deliver all work-in-progress materials and receive compensation for services rendered through the termination date.</w:t>
      </w:r>
    </w:p>
    <w:p>
      <w:pPr>
        <w:numPr>
          <w:ilvl w:val="0"/>
          <w:numId w:val="1001"/>
        </w:numPr>
        <w:pStyle w:val="Compact"/>
      </w:pPr>
      <w:r>
        <w:rPr>
          <w:bCs/>
          <w:b/>
        </w:rPr>
        <w:t xml:space="preserve">Confidentiality:</w:t>
      </w:r>
      <w:r>
        <w:t xml:space="preserve"> </w:t>
      </w:r>
      <w:r>
        <w:t xml:space="preserve">The Curriculum Developer agrees to maintain strict confidentiality regarding all student data, internal CMEC strategies, and proprietary information encountered during the engagement in United States Chicago.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with jurisdiction in the Circuit Court of Cook County, United States Chicago.</w:t>
      </w:r>
    </w:p>
    <w:p>
      <w:pPr>
        <w:numPr>
          <w:ilvl w:val="0"/>
          <w:numId w:val="1001"/>
        </w:numPr>
        <w:pStyle w:val="Compact"/>
      </w:pPr>
      <w:r>
        <w:rPr>
          <w:bCs/>
          <w:b/>
        </w:rPr>
        <w:t xml:space="preserve">Insurance:</w:t>
      </w:r>
      <w:r>
        <w:t xml:space="preserve"> </w:t>
      </w:r>
      <w:r>
        <w:t xml:space="preserve">The Curriculum Developer shall maintain professional liability insurance with a minimum coverage of $1,000,000 per occurrence throughout the duration of this Purchase Order.</w:t>
      </w:r>
    </w:p>
    <w:p>
      <w:pPr>
        <w:pStyle w:val="FirstParagraph"/>
      </w:pPr>
      <w:r>
        <w:t xml:space="preserve">6. Approval and Authorization</w:t>
      </w:r>
    </w:p>
    <w:p>
      <w:pPr>
        <w:pStyle w:val="BodyText"/>
      </w:pPr>
      <w:r>
        <w:t xml:space="preserve">This Purchase Order has been reviewed and approved by the undersigned authorized representatives of the Chicago Metropolitan Educational Consortium. By signing below, the parties acknowledge that the terms outlined in this Purchase Order for the engagement of the Curriculum Developer are understood, accepted, and binding.</w:t>
      </w:r>
    </w:p>
    <w:p>
      <w:pPr>
        <w:pStyle w:val="BodyText"/>
      </w:pPr>
      <w:r>
        <w:rPr>
          <w:bCs/>
          <w:b/>
        </w:rPr>
        <w:t xml:space="preserve">Authorized Buyer – CMEC</w:t>
      </w:r>
      <w:r>
        <w:br/>
      </w:r>
      <w:r>
        <w:t xml:space="preserve">Dr. Margaret Ellison, Director of Academic Programs</w:t>
      </w:r>
      <w:r>
        <w:br/>
      </w:r>
      <w:r>
        <w:t xml:space="preserve">Date: ______________________</w:t>
      </w:r>
    </w:p>
    <w:p>
      <w:pPr>
        <w:pStyle w:val="BodyText"/>
      </w:pPr>
      <w:r>
        <w:rPr>
          <w:bCs/>
          <w:b/>
        </w:rPr>
        <w:t xml:space="preserve">Vendor Acceptance – Curriculum Developer</w:t>
      </w:r>
      <w:r>
        <w:br/>
      </w:r>
      <w:r>
        <w:t xml:space="preserve">Mr. David Okafor, Lakeshore Curriculum Solutions, LLC</w:t>
      </w:r>
      <w:r>
        <w:br/>
      </w:r>
      <w:r>
        <w:t xml:space="preserve">Date: ______________________</w:t>
      </w:r>
    </w:p>
    <w:p>
      <w:pPr>
        <w:pStyle w:val="BodyText"/>
      </w:pPr>
      <w:r>
        <w:t xml:space="preserve">Purchase Order No. CH-2025-04872 | Chicago Metropolitan Educational Consortium | United States Chicago, IL 60610</w:t>
      </w:r>
    </w:p>
    <w:p>
      <w:pPr>
        <w:pStyle w:val="BodyText"/>
      </w:pPr>
      <w:r>
        <w:t xml:space="preserve">This document is the property of CMEC. Unauthorized reproduction or distribution is prohibited. For inquiries, contact the Office of Procurement at procurement@cmec-chicago.org.</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