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20" w:name="purchase-order"/>
    <w:p>
      <w:pPr>
        <w:pStyle w:val="Heading1"/>
      </w:pPr>
      <w:r>
        <w:t xml:space="preserve">PURCHASE ORDER</w:t>
      </w:r>
    </w:p>
    <w:p>
      <w:pPr>
        <w:pStyle w:val="FirstParagraph"/>
      </w:pPr>
      <w:r>
        <w:t xml:space="preserve">PO No. NYC-CD-2025-04872</w:t>
      </w:r>
    </w:p>
    <w:p>
      <w:pPr>
        <w:pStyle w:val="BodyText"/>
      </w:pPr>
      <w:r>
        <w:t xml:space="preserve">Procurement of Curriculum Developer Professional Services</w:t>
      </w:r>
    </w:p>
    <w:p>
      <w:pPr>
        <w:pStyle w:val="BodyText"/>
      </w:pPr>
      <w:r>
        <w:t xml:space="preserve">Issued in United States New York City</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NYC-CD-2025-04872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September 1, 2025</w:t>
            </w:r>
          </w:p>
        </w:tc>
      </w:tr>
      <w:tr>
        <w:tc>
          <w:tcPr/>
          <w:p>
            <w:pPr>
              <w:pStyle w:val="Compact"/>
              <w:jc w:val="left"/>
            </w:pPr>
            <w:r>
              <w:t xml:space="preserve">Place of Performance</w:t>
            </w:r>
          </w:p>
        </w:tc>
        <w:tc>
          <w:tcPr/>
          <w:p>
            <w:pPr>
              <w:pStyle w:val="Compact"/>
              <w:jc w:val="left"/>
            </w:pPr>
            <w:r>
              <w:t xml:space="preserve">United States New York City, New York 10014</w:t>
            </w:r>
          </w:p>
        </w:tc>
      </w:tr>
      <w:tr>
        <w:tc>
          <w:tcPr/>
          <w:p>
            <w:pPr>
              <w:pStyle w:val="Compact"/>
              <w:jc w:val="left"/>
            </w:pPr>
            <w:r>
              <w:t xml:space="preserve">Payment Terms</w:t>
            </w:r>
          </w:p>
        </w:tc>
        <w:tc>
          <w:tcPr/>
          <w:p>
            <w:pPr>
              <w:pStyle w:val="Compact"/>
              <w:jc w:val="left"/>
            </w:pPr>
            <w:r>
              <w:t xml:space="preserve">Net 30 days from acceptance of deliverables</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Governing Jurisdiction</w:t>
            </w:r>
          </w:p>
        </w:tc>
        <w:tc>
          <w:tcPr/>
          <w:p>
            <w:pPr>
              <w:pStyle w:val="Compact"/>
              <w:jc w:val="left"/>
            </w:pPr>
            <w:r>
              <w:t xml:space="preserve">State of New York, United States New York City</w:t>
            </w:r>
          </w:p>
        </w:tc>
      </w:tr>
    </w:tbl>
    <w:bookmarkEnd w:id="21"/>
    <w:bookmarkStart w:id="22" w:name="buyer-information"/>
    <w:p>
      <w:pPr>
        <w:pStyle w:val="Heading2"/>
      </w:pPr>
      <w:r>
        <w:t xml:space="preserve">2.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Organization</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Manhattan Educational Innovations Institute, LLC</w:t>
            </w:r>
          </w:p>
        </w:tc>
      </w:tr>
      <w:tr>
        <w:tc>
          <w:tcPr/>
          <w:p>
            <w:pPr>
              <w:pStyle w:val="Compact"/>
              <w:jc w:val="left"/>
            </w:pPr>
            <w:r>
              <w:t xml:space="preserve">Address</w:t>
            </w:r>
          </w:p>
        </w:tc>
        <w:tc>
          <w:tcPr/>
          <w:p>
            <w:pPr>
              <w:pStyle w:val="Compact"/>
              <w:jc w:val="left"/>
            </w:pPr>
            <w:r>
              <w:t xml:space="preserve">450 Lexington Avenue, Suite 1200, United States New York City, NY 10017</w:t>
            </w:r>
          </w:p>
        </w:tc>
      </w:tr>
      <w:tr>
        <w:tc>
          <w:tcPr/>
          <w:p>
            <w:pPr>
              <w:pStyle w:val="Compact"/>
              <w:jc w:val="left"/>
            </w:pPr>
            <w:r>
              <w:t xml:space="preserve">Contact Person</w:t>
            </w:r>
          </w:p>
        </w:tc>
        <w:tc>
          <w:tcPr/>
          <w:p>
            <w:pPr>
              <w:pStyle w:val="Compact"/>
              <w:jc w:val="left"/>
            </w:pPr>
            <w:r>
              <w:t xml:space="preserve">Dr. Margaret Ellison, Director of Academic Programs</w:t>
            </w:r>
          </w:p>
        </w:tc>
      </w:tr>
      <w:tr>
        <w:tc>
          <w:tcPr/>
          <w:p>
            <w:pPr>
              <w:pStyle w:val="Compact"/>
              <w:jc w:val="left"/>
            </w:pPr>
            <w:r>
              <w:t xml:space="preserve">Email</w:t>
            </w:r>
          </w:p>
        </w:tc>
        <w:tc>
          <w:tcPr/>
          <w:p>
            <w:pPr>
              <w:pStyle w:val="Compact"/>
              <w:jc w:val="left"/>
            </w:pPr>
            <w:r>
              <w:t xml:space="preserve">m.ellison@meii-nyc.org</w:t>
            </w:r>
          </w:p>
        </w:tc>
      </w:tr>
      <w:tr>
        <w:tc>
          <w:tcPr/>
          <w:p>
            <w:pPr>
              <w:pStyle w:val="Compact"/>
              <w:jc w:val="left"/>
            </w:pPr>
            <w:r>
              <w:t xml:space="preserve">Phone</w:t>
            </w:r>
          </w:p>
        </w:tc>
        <w:tc>
          <w:tcPr/>
          <w:p>
            <w:pPr>
              <w:pStyle w:val="Compact"/>
              <w:jc w:val="left"/>
            </w:pPr>
            <w:r>
              <w:t xml:space="preserve">(212) 555-0147</w:t>
            </w:r>
          </w:p>
        </w:tc>
      </w:tr>
      <w:tr>
        <w:tc>
          <w:tcPr/>
          <w:p>
            <w:pPr>
              <w:pStyle w:val="Compact"/>
              <w:jc w:val="left"/>
            </w:pPr>
            <w:r>
              <w:t xml:space="preserve">Tax ID (EIN)</w:t>
            </w:r>
          </w:p>
        </w:tc>
        <w:tc>
          <w:tcPr/>
          <w:p>
            <w:pPr>
              <w:pStyle w:val="Compact"/>
              <w:jc w:val="left"/>
            </w:pPr>
            <w:r>
              <w:t xml:space="preserve">84-2937461</w:t>
            </w:r>
          </w:p>
        </w:tc>
      </w:tr>
    </w:tbl>
    <w:bookmarkEnd w:id="22"/>
    <w:bookmarkStart w:id="23" w:name="seller-service-provider-information"/>
    <w:p>
      <w:pPr>
        <w:pStyle w:val="Heading2"/>
      </w:pPr>
      <w:r>
        <w:t xml:space="preserve">3.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Harborview Learning Design Group, Inc.</w:t>
            </w:r>
          </w:p>
        </w:tc>
      </w:tr>
      <w:tr>
        <w:tc>
          <w:tcPr/>
          <w:p>
            <w:pPr>
              <w:pStyle w:val="Compact"/>
              <w:jc w:val="left"/>
            </w:pPr>
            <w:r>
              <w:t xml:space="preserve">Address</w:t>
            </w:r>
          </w:p>
        </w:tc>
        <w:tc>
          <w:tcPr/>
          <w:p>
            <w:pPr>
              <w:pStyle w:val="Compact"/>
              <w:jc w:val="left"/>
            </w:pPr>
            <w:r>
              <w:t xml:space="preserve">88 West 34th Street, Floor 5, United States New York City, NY 10001</w:t>
            </w:r>
          </w:p>
        </w:tc>
      </w:tr>
      <w:tr>
        <w:tc>
          <w:tcPr/>
          <w:p>
            <w:pPr>
              <w:pStyle w:val="Compact"/>
              <w:jc w:val="left"/>
            </w:pPr>
            <w:r>
              <w:t xml:space="preserve">Contact Person</w:t>
            </w:r>
          </w:p>
        </w:tc>
        <w:tc>
          <w:tcPr/>
          <w:p>
            <w:pPr>
              <w:pStyle w:val="Compact"/>
              <w:jc w:val="left"/>
            </w:pPr>
            <w:r>
              <w:t xml:space="preserve">Mr. David Okafor, Principal Curriculum Developer</w:t>
            </w:r>
          </w:p>
        </w:tc>
      </w:tr>
      <w:tr>
        <w:tc>
          <w:tcPr/>
          <w:p>
            <w:pPr>
              <w:pStyle w:val="Compact"/>
              <w:jc w:val="left"/>
            </w:pPr>
            <w:r>
              <w:t xml:space="preserve">Email</w:t>
            </w:r>
          </w:p>
        </w:tc>
        <w:tc>
          <w:tcPr/>
          <w:p>
            <w:pPr>
              <w:pStyle w:val="Compact"/>
              <w:jc w:val="left"/>
            </w:pPr>
            <w:r>
              <w:t xml:space="preserve">d.okafor@harborviewldg.com</w:t>
            </w:r>
          </w:p>
        </w:tc>
      </w:tr>
      <w:tr>
        <w:tc>
          <w:tcPr/>
          <w:p>
            <w:pPr>
              <w:pStyle w:val="Compact"/>
              <w:jc w:val="left"/>
            </w:pPr>
            <w:r>
              <w:t xml:space="preserve">Phone</w:t>
            </w:r>
          </w:p>
        </w:tc>
        <w:tc>
          <w:tcPr/>
          <w:p>
            <w:pPr>
              <w:pStyle w:val="Compact"/>
              <w:jc w:val="left"/>
            </w:pPr>
            <w:r>
              <w:t xml:space="preserve">(646) 555-0392</w:t>
            </w:r>
          </w:p>
        </w:tc>
      </w:tr>
      <w:tr>
        <w:tc>
          <w:tcPr/>
          <w:p>
            <w:pPr>
              <w:pStyle w:val="Compact"/>
              <w:jc w:val="left"/>
            </w:pPr>
            <w:r>
              <w:t xml:space="preserve">Tax ID (EIN)</w:t>
            </w:r>
          </w:p>
        </w:tc>
        <w:tc>
          <w:tcPr/>
          <w:p>
            <w:pPr>
              <w:pStyle w:val="Compact"/>
              <w:jc w:val="left"/>
            </w:pPr>
            <w:r>
              <w:t xml:space="preserve">91-5582034</w:t>
            </w:r>
          </w:p>
        </w:tc>
      </w:tr>
    </w:tbl>
    <w:bookmarkEnd w:id="23"/>
    <w:bookmarkStart w:id="24" w:name="X9a0da295572e1cb799c4d0c15a0465470538eb7"/>
    <w:p>
      <w:pPr>
        <w:pStyle w:val="Heading2"/>
      </w:pPr>
      <w:r>
        <w:t xml:space="preserve">4. Scope of Work – Curriculum Developer Services</w:t>
      </w:r>
    </w:p>
    <w:p>
      <w:pPr>
        <w:pStyle w:val="FirstParagraph"/>
      </w:pPr>
      <w:r>
        <w:t xml:space="preserve">This Purchase Order authorizes the engagement of a qualified</w:t>
      </w:r>
      <w:r>
        <w:t xml:space="preserve"> </w:t>
      </w:r>
      <w:r>
        <w:t xml:space="preserve">Curriculum Developer</w:t>
      </w:r>
      <w:r>
        <w:t xml:space="preserve"> </w:t>
      </w:r>
      <w:r>
        <w:t xml:space="preserve">to design, develop, and deliver a comprehensive K-12 STEM curriculum framework for the Manhattan Educational Innovations Institute. The</w:t>
      </w:r>
      <w:r>
        <w:t xml:space="preserve"> </w:t>
      </w:r>
      <w:r>
        <w:t xml:space="preserve">Curriculum Developer</w:t>
      </w:r>
      <w:r>
        <w:t xml:space="preserve"> </w:t>
      </w:r>
      <w:r>
        <w:t xml:space="preserve">shall operate out of the United States New York City office and shall comply with all New York State Department of Education standards, Common Core alignment requirements, and local board of education guidelines applicable within United States New York City public and charter school districts.</w:t>
      </w:r>
    </w:p>
    <w:p>
      <w:pPr>
        <w:pStyle w:val="BodyText"/>
      </w:pPr>
      <w:r>
        <w:t xml:space="preserve">The</w:t>
      </w:r>
      <w:r>
        <w:t xml:space="preserve"> </w:t>
      </w:r>
      <w:r>
        <w:t xml:space="preserve">Curriculum Developer</w:t>
      </w:r>
      <w:r>
        <w:t xml:space="preserve"> </w:t>
      </w:r>
      <w:r>
        <w:t xml:space="preserve">is expected to produce a full pedagogical architecture including learning objectives, assessment rubrics, differentiated instruction modules, teacher facilitation guides, and digital resource integrations. All deliverables must be culturally responsive and aligned with the diverse student populations served in United States New York City schools.</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Curriculum Developer – Needs Assessment &amp; Stakeholder Consultation (United States New York City school districts)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Curriculum Developer – K-8 STEM Curriculum Framework Design (400 contact hours)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Curriculum Developer – Grades 9-12 Advanced STEM Curriculum Development (350 contact hours)</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4</w:t>
            </w:r>
          </w:p>
        </w:tc>
        <w:tc>
          <w:tcPr/>
          <w:p>
            <w:pPr>
              <w:pStyle w:val="Compact"/>
              <w:jc w:val="left"/>
            </w:pPr>
            <w:r>
              <w:t xml:space="preserve">Curriculum Developer – Assessment &amp; Evaluation Instrument Creation</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Curriculum Developer – Teacher Training Workshops (6 sessions in United States New York City)</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Curriculum Developer – Digital Platform Integration &amp; LMS Content Upload</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t xml:space="preserve">Curriculum Developer – Ongoing Support &amp; Revision (12-month post-delivery period)</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w:t>
            </w:r>
          </w:p>
        </w:tc>
        <w:tc>
          <w:tcPr/>
          <w:p>
            <w:pPr>
              <w:pStyle w:val="Compact"/>
              <w:jc w:val="left"/>
            </w:pPr>
            <w:r>
              <w:t xml:space="preserve">$145,750.00</w:t>
            </w:r>
          </w:p>
        </w:tc>
      </w:tr>
      <w:tr>
        <w:tc>
          <w:tcPr>
            <w:gridSpan w:val="4"/>
          </w:tcPr>
          <w:p>
            <w:pPr>
              <w:pStyle w:val="Compact"/>
              <w:jc w:val="left"/>
            </w:pPr>
            <w:r>
              <w:t xml:space="preserve">New York State Sales Tax (8.875%)</w:t>
            </w:r>
          </w:p>
        </w:tc>
        <w:tc>
          <w:tcPr/>
          <w:p>
            <w:pPr>
              <w:pStyle w:val="Compact"/>
              <w:jc w:val="left"/>
            </w:pPr>
            <w:r>
              <w:t xml:space="preserve">$12,936.31</w:t>
            </w:r>
          </w:p>
        </w:tc>
      </w:tr>
      <w:tr>
        <w:tc>
          <w:tcPr>
            <w:gridSpan w:val="4"/>
          </w:tcPr>
          <w:p>
            <w:pPr>
              <w:pStyle w:val="Compact"/>
              <w:jc w:val="left"/>
            </w:pPr>
            <w:r>
              <w:t xml:space="preserve">New York City Sales Tax (3.875%)</w:t>
            </w:r>
          </w:p>
        </w:tc>
        <w:tc>
          <w:tcPr/>
          <w:p>
            <w:pPr>
              <w:pStyle w:val="Compact"/>
              <w:jc w:val="left"/>
            </w:pPr>
            <w:r>
              <w:t xml:space="preserve">$5,647.81</w:t>
            </w:r>
          </w:p>
        </w:tc>
      </w:tr>
      <w:tr>
        <w:tc>
          <w:tcPr>
            <w:gridSpan w:val="4"/>
          </w:tcPr>
          <w:p>
            <w:pPr>
              <w:pStyle w:val="Compact"/>
              <w:jc w:val="left"/>
            </w:pPr>
            <w:r>
              <w:rPr>
                <w:bCs/>
                <w:b/>
              </w:rPr>
              <w:t xml:space="preserve">GRAND TOTAL</w:t>
            </w:r>
          </w:p>
        </w:tc>
        <w:tc>
          <w:tcPr/>
          <w:p>
            <w:pPr>
              <w:pStyle w:val="Compact"/>
              <w:jc w:val="left"/>
            </w:pPr>
            <w:r>
              <w:rPr>
                <w:bCs/>
                <w:b/>
              </w:rPr>
              <w:t xml:space="preserve">$164,334.12</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Seller. The</w:t>
      </w:r>
      <w:r>
        <w:t xml:space="preserve"> </w:t>
      </w:r>
      <w:r>
        <w:t xml:space="preserve">Curriculum Developer</w:t>
      </w:r>
      <w:r>
        <w:t xml:space="preserve"> </w:t>
      </w:r>
      <w:r>
        <w:t xml:space="preserve">shall confirm acceptance in writing within five (5) business days of receipt of this Purchase Order.</w:t>
      </w:r>
    </w:p>
    <w:p>
      <w:pPr>
        <w:numPr>
          <w:ilvl w:val="0"/>
          <w:numId w:val="1001"/>
        </w:numPr>
        <w:pStyle w:val="Compact"/>
      </w:pPr>
      <w:r>
        <w:rPr>
          <w:bCs/>
          <w:b/>
        </w:rPr>
        <w:t xml:space="preserve">Performance Location:</w:t>
      </w:r>
      <w:r>
        <w:t xml:space="preserve"> </w:t>
      </w:r>
      <w:r>
        <w:t xml:space="preserve">All services under this Purchase Order shall be performed primarily at the Buyer's offices located in United States New York City. The</w:t>
      </w:r>
      <w:r>
        <w:t xml:space="preserve"> </w:t>
      </w:r>
      <w:r>
        <w:t xml:space="preserve">Curriculum Developer</w:t>
      </w:r>
      <w:r>
        <w:t xml:space="preserve"> </w:t>
      </w:r>
      <w:r>
        <w:t xml:space="preserve">may also conduct fieldwork at partner schools throughout the five boroughs of United States New York City as necessary.</w:t>
      </w:r>
    </w:p>
    <w:p>
      <w:pPr>
        <w:numPr>
          <w:ilvl w:val="0"/>
          <w:numId w:val="1001"/>
        </w:numPr>
        <w:pStyle w:val="Compact"/>
      </w:pPr>
      <w:r>
        <w:rPr>
          <w:bCs/>
          <w:b/>
        </w:rPr>
        <w:t xml:space="preserve">Intellectual Property:</w:t>
      </w:r>
      <w:r>
        <w:t xml:space="preserve"> </w:t>
      </w:r>
      <w:r>
        <w:t xml:space="preserve">All curriculum materials, frameworks, assessments, and digital content created by the</w:t>
      </w:r>
      <w:r>
        <w:t xml:space="preserve"> </w:t>
      </w:r>
      <w:r>
        <w:t xml:space="preserve">Curriculum Developer</w:t>
      </w:r>
      <w:r>
        <w:t xml:space="preserve"> </w:t>
      </w:r>
      <w:r>
        <w:t xml:space="preserve">under this Purchase Order shall become the sole and exclusive property of the Buyer upon full payment. The</w:t>
      </w:r>
      <w:r>
        <w:t xml:space="preserve"> </w:t>
      </w:r>
      <w:r>
        <w:t xml:space="preserve">Curriculum Developer</w:t>
      </w:r>
      <w:r>
        <w:t xml:space="preserve"> </w:t>
      </w:r>
      <w:r>
        <w:t xml:space="preserve">retains no rights to reproduce, distribute, or license the deliverables without prior written consent.</w:t>
      </w:r>
    </w:p>
    <w:p>
      <w:pPr>
        <w:numPr>
          <w:ilvl w:val="0"/>
          <w:numId w:val="1001"/>
        </w:numPr>
        <w:pStyle w:val="Compact"/>
      </w:pPr>
      <w:r>
        <w:rPr>
          <w:bCs/>
          <w:b/>
        </w:rPr>
        <w:t xml:space="preserve">Compliance:</w:t>
      </w:r>
      <w:r>
        <w:t xml:space="preserve"> </w:t>
      </w:r>
      <w:r>
        <w:t xml:space="preserve">The</w:t>
      </w:r>
      <w:r>
        <w:t xml:space="preserve"> </w:t>
      </w:r>
      <w:r>
        <w:t xml:space="preserve">Curriculum Developer</w:t>
      </w:r>
      <w:r>
        <w:t xml:space="preserve"> </w:t>
      </w:r>
      <w:r>
        <w:t xml:space="preserve">shall comply with all applicable federal, New York State, and United States New York City regulations, including but not limited to the New York State Education Law, Title VI of the Civil Rights Act, Section 504 of the Rehabilitation Act, and the Americans with Disabilities Act.</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delivery of the complete curriculum framework, and 30% upon final acceptance and completion of the 12-month support period. All payments shall be made via ACH transfer to the account designated by the Seller.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by the</w:t>
      </w:r>
      <w:r>
        <w:t xml:space="preserve"> </w:t>
      </w:r>
      <w:r>
        <w:t xml:space="preserve">Curriculum Developer</w:t>
      </w:r>
      <w:r>
        <w:t xml:space="preserve"> </w:t>
      </w:r>
      <w:r>
        <w:t xml:space="preserve">up to the date of termination.</w:t>
      </w:r>
    </w:p>
    <w:p>
      <w:pPr>
        <w:numPr>
          <w:ilvl w:val="0"/>
          <w:numId w:val="1001"/>
        </w:numPr>
        <w:pStyle w:val="Compact"/>
      </w:pPr>
      <w:r>
        <w:rPr>
          <w:bCs/>
          <w:b/>
        </w:rPr>
        <w:t xml:space="preserve">Confidentiality:</w:t>
      </w:r>
      <w:r>
        <w:t xml:space="preserve"> </w:t>
      </w:r>
      <w:r>
        <w:t xml:space="preserve">The</w:t>
      </w:r>
      <w:r>
        <w:t xml:space="preserve"> </w:t>
      </w:r>
      <w:r>
        <w:t xml:space="preserve">Curriculum Developer</w:t>
      </w:r>
      <w:r>
        <w:t xml:space="preserve"> </w:t>
      </w:r>
      <w:r>
        <w:t xml:space="preserve">agrees to maintain strict confidentiality regarding all student data, institutional strategies, and proprietary information encountered during the performance of services in United States New York City.</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United States New York City in accordance with the rules of the American Arbitration Association. The prevailing party shall be entitled to recover reasonable attorney's fees.</w:t>
      </w:r>
    </w:p>
    <w:p>
      <w:pPr>
        <w:numPr>
          <w:ilvl w:val="0"/>
          <w:numId w:val="1001"/>
        </w:numPr>
        <w:pStyle w:val="Compact"/>
      </w:pPr>
      <w:r>
        <w:rPr>
          <w:bCs/>
          <w:b/>
        </w:rPr>
        <w:t xml:space="preserve">Insurance:</w:t>
      </w:r>
      <w:r>
        <w:t xml:space="preserve"> </w:t>
      </w:r>
      <w:r>
        <w:t xml:space="preserve">The</w:t>
      </w:r>
      <w:r>
        <w:t xml:space="preserve"> </w:t>
      </w:r>
      <w:r>
        <w:t xml:space="preserve">Curriculum Developer</w:t>
      </w:r>
      <w:r>
        <w:t xml:space="preserve"> </w:t>
      </w:r>
      <w:r>
        <w:t xml:space="preserve">shall maintain general liability insurance of no less than $2,000,000 per occurrence and professional liability (errors and omissions) insurance of no less than $1,000,000 throughout the term of this Purchase Order.</w:t>
      </w:r>
    </w:p>
    <w:p>
      <w:pPr>
        <w:numPr>
          <w:ilvl w:val="0"/>
          <w:numId w:val="1001"/>
        </w:numPr>
        <w:pStyle w:val="Compact"/>
      </w:pPr>
      <w:r>
        <w:rPr>
          <w:bCs/>
          <w:b/>
        </w:rPr>
        <w:t xml:space="preserve">Non-Collusion:</w:t>
      </w:r>
      <w:r>
        <w:t xml:space="preserve"> </w:t>
      </w:r>
      <w:r>
        <w:t xml:space="preserve">The Seller certifies that the pricing in this Purchase Order is not the result of any collusion, bid-rigging, or anti-competitive practice in violation of New York State or federal antitrust laws.</w:t>
      </w:r>
    </w:p>
    <w:bookmarkEnd w:id="26"/>
    <w:bookmarkStart w:id="27" w:name="deliverables-and-acceptance-criteria"/>
    <w:p>
      <w:pPr>
        <w:pStyle w:val="Heading2"/>
      </w:pPr>
      <w:r>
        <w:t xml:space="preserve">7. Deliverables and Acceptance Criteria</w:t>
      </w:r>
    </w:p>
    <w:p>
      <w:pPr>
        <w:pStyle w:val="FirstParagraph"/>
      </w:pPr>
      <w:r>
        <w:t xml:space="preserve">The</w:t>
      </w:r>
      <w:r>
        <w:t xml:space="preserve"> </w:t>
      </w:r>
      <w:r>
        <w:t xml:space="preserve">Curriculum Developer</w:t>
      </w:r>
      <w:r>
        <w:t xml:space="preserve"> </w:t>
      </w:r>
      <w:r>
        <w:t xml:space="preserve">shall deliver the following items to the Buyer's designated representative in United States New York City:</w:t>
      </w:r>
    </w:p>
    <w:p>
      <w:pPr>
        <w:numPr>
          <w:ilvl w:val="0"/>
          <w:numId w:val="1002"/>
        </w:numPr>
        <w:pStyle w:val="Compact"/>
      </w:pPr>
      <w:r>
        <w:t xml:space="preserve">Complete K-12 STEM Curriculum Framework (print and digital), aligned to New York State Learning Standards.</w:t>
      </w:r>
    </w:p>
    <w:p>
      <w:pPr>
        <w:numPr>
          <w:ilvl w:val="0"/>
          <w:numId w:val="1002"/>
        </w:numPr>
        <w:pStyle w:val="Compact"/>
      </w:pPr>
      <w:r>
        <w:t xml:space="preserve">Assessment and evaluation toolkit including formative and summative instruments.</w:t>
      </w:r>
    </w:p>
    <w:p>
      <w:pPr>
        <w:numPr>
          <w:ilvl w:val="0"/>
          <w:numId w:val="1002"/>
        </w:numPr>
        <w:pStyle w:val="Compact"/>
      </w:pPr>
      <w:r>
        <w:t xml:space="preserve">Six (6) completed teacher training workshop sessions with attendance records and feedback forms.</w:t>
      </w:r>
    </w:p>
    <w:p>
      <w:pPr>
        <w:numPr>
          <w:ilvl w:val="0"/>
          <w:numId w:val="1002"/>
        </w:numPr>
        <w:pStyle w:val="Compact"/>
      </w:pPr>
      <w:r>
        <w:t xml:space="preserve">Full LMS content upload and integration documentation.</w:t>
      </w:r>
    </w:p>
    <w:p>
      <w:pPr>
        <w:numPr>
          <w:ilvl w:val="0"/>
          <w:numId w:val="1002"/>
        </w:numPr>
        <w:pStyle w:val="Compact"/>
      </w:pPr>
      <w:r>
        <w:t xml:space="preserve">12-month post-delivery support log and revision records.</w:t>
      </w:r>
    </w:p>
    <w:p>
      <w:pPr>
        <w:pStyle w:val="FirstParagraph"/>
      </w:pPr>
      <w:r>
        <w:t xml:space="preserve">The Buyer shall have fifteen (15) business days from the date of delivery to inspect and accept or reject each deliverable. Rejection must be communicated in writing with specific reasons for non-conformance. The</w:t>
      </w:r>
      <w:r>
        <w:t xml:space="preserve"> </w:t>
      </w:r>
      <w:r>
        <w:t xml:space="preserve">Curriculum Developer</w:t>
      </w:r>
      <w:r>
        <w:t xml:space="preserve"> </w:t>
      </w:r>
      <w:r>
        <w:t xml:space="preserve">shall have ten (10) business days to remedy any deficiencies.</w:t>
      </w:r>
    </w:p>
    <w:bookmarkEnd w:id="27"/>
    <w:bookmarkStart w:id="28" w:name="authorization-and-signatures"/>
    <w:p>
      <w:pPr>
        <w:pStyle w:val="Heading2"/>
      </w:pPr>
      <w:r>
        <w:t xml:space="preserve">8. Authorization and Signatures</w:t>
      </w:r>
    </w:p>
    <w:p>
      <w:pPr>
        <w:pStyle w:val="FirstParagraph"/>
      </w:pPr>
      <w:r>
        <w:t xml:space="preserve">By signing below, the parties acknowledge and agree to all terms, conditions, and obligations set forth in this Purchase Order for the engagement of the</w:t>
      </w:r>
      <w:r>
        <w:t xml:space="preserve"> </w:t>
      </w:r>
      <w:r>
        <w:t xml:space="preserve">Curriculum Developer</w:t>
      </w:r>
      <w:r>
        <w:t xml:space="preserve"> </w:t>
      </w:r>
      <w:r>
        <w:t xml:space="preserve">in United States New York City.</w:t>
      </w:r>
    </w:p>
    <w:p>
      <w:pPr>
        <w:pStyle w:val="BodyText"/>
      </w:pPr>
      <w:r>
        <w:rPr>
          <w:bCs/>
          <w:b/>
        </w:rPr>
        <w:t xml:space="preserve">BUYER</w:t>
      </w:r>
    </w:p>
    <w:p>
      <w:pPr>
        <w:pStyle w:val="BodyText"/>
      </w:pPr>
      <w:r>
        <w:t xml:space="preserve">Manhattan Educational Innovations Institute, LLC</w:t>
      </w:r>
    </w:p>
    <w:p>
      <w:pPr>
        <w:pStyle w:val="BodyText"/>
      </w:pPr>
      <w:r>
        <w:t xml:space="preserve">Signature: ___________________________</w:t>
      </w:r>
    </w:p>
    <w:p>
      <w:pPr>
        <w:pStyle w:val="BodyText"/>
      </w:pPr>
      <w:r>
        <w:t xml:space="preserve">Name: Dr. Margaret Ellison</w:t>
      </w:r>
    </w:p>
    <w:p>
      <w:pPr>
        <w:pStyle w:val="BodyText"/>
      </w:pPr>
      <w:r>
        <w:t xml:space="preserve">Title: Director of Academic Programs</w:t>
      </w:r>
    </w:p>
    <w:p>
      <w:pPr>
        <w:pStyle w:val="BodyText"/>
      </w:pPr>
      <w:r>
        <w:t xml:space="preserve">Date: ___________________________</w:t>
      </w:r>
    </w:p>
    <w:p>
      <w:pPr>
        <w:pStyle w:val="BodyText"/>
      </w:pPr>
      <w:r>
        <w:rPr>
          <w:bCs/>
          <w:b/>
        </w:rPr>
        <w:t xml:space="preserve">SELLER / CURRICULUM DEVELOPER</w:t>
      </w:r>
    </w:p>
    <w:p>
      <w:pPr>
        <w:pStyle w:val="BodyText"/>
      </w:pPr>
      <w:r>
        <w:t xml:space="preserve">Harborview Learning Design Group, Inc.</w:t>
      </w:r>
    </w:p>
    <w:p>
      <w:pPr>
        <w:pStyle w:val="BodyText"/>
      </w:pPr>
      <w:r>
        <w:t xml:space="preserve">Signature: ___________________________</w:t>
      </w:r>
    </w:p>
    <w:p>
      <w:pPr>
        <w:pStyle w:val="BodyText"/>
      </w:pPr>
      <w:r>
        <w:t xml:space="preserve">Name: Mr. David Okafor</w:t>
      </w:r>
    </w:p>
    <w:p>
      <w:pPr>
        <w:pStyle w:val="BodyText"/>
      </w:pPr>
      <w:r>
        <w:t xml:space="preserve">Title: Principal Curriculum Developer</w:t>
      </w:r>
    </w:p>
    <w:p>
      <w:pPr>
        <w:pStyle w:val="BodyText"/>
      </w:pPr>
      <w:r>
        <w:t xml:space="preserve">Date: ___________________________</w:t>
      </w:r>
    </w:p>
    <w:bookmarkEnd w:id="28"/>
    <w:p>
      <w:pPr>
        <w:pStyle w:val="BodyText"/>
      </w:pPr>
      <w:r>
        <w:t xml:space="preserve">This Purchase Order (NYC-CD-2025-04872) was issued in United States New York City and is governed by the laws of the State of New York. This document is valid for a period of ninety (90) days from the date of issue. Unauthorized reproduction or distribution of this Purchase Order is prohibited. For questions regarding this Purchase Order, contact the Procurement Office at Manhattan Educational Innovations Institute, LLC, United States New York City, NY 10017.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file>