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Islamic Republic of Afghanistan — Directorate General of Customs — Afghanistan Kabul</w:t>
      </w:r>
    </w:p>
    <w:p>
      <w:pPr>
        <w:pStyle w:val="BodyText"/>
      </w:pPr>
      <w:r>
        <w:t xml:space="preserve">Official Procurement Document for Customs Officer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PO-AFK-CUS-2025-04782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Afghanistan Kabul, Directorate General of Customs, Karza Bazaar District</w:t>
            </w:r>
          </w:p>
        </w:tc>
      </w:tr>
      <w:tr>
        <w:tc>
          <w:tcPr/>
          <w:p>
            <w:pPr>
              <w:pStyle w:val="Compact"/>
              <w:jc w:val="left"/>
            </w:pPr>
            <w:r>
              <w:t xml:space="preserve">Issuing Authority:</w:t>
            </w:r>
          </w:p>
        </w:tc>
        <w:tc>
          <w:tcPr/>
          <w:p>
            <w:pPr>
              <w:pStyle w:val="Compact"/>
              <w:jc w:val="left"/>
            </w:pPr>
            <w:r>
              <w:t xml:space="preserve">Director General of Customs, Afghanistan Kabul</w:t>
            </w:r>
          </w:p>
        </w:tc>
      </w:tr>
      <w:tr>
        <w:tc>
          <w:tcPr/>
          <w:p>
            <w:pPr>
              <w:pStyle w:val="Compact"/>
              <w:jc w:val="left"/>
            </w:pPr>
            <w:r>
              <w:t xml:space="preserve">Supplier / Vendor:</w:t>
            </w:r>
          </w:p>
        </w:tc>
        <w:tc>
          <w:tcPr/>
          <w:p>
            <w:pPr>
              <w:pStyle w:val="Compact"/>
              <w:jc w:val="left"/>
            </w:pPr>
            <w:r>
              <w:t xml:space="preserve">International Security &amp; Trade Equipment Co. (ISTEC), P.O. Box 4421, Afghanistan Kabul</w:t>
            </w:r>
          </w:p>
        </w:tc>
      </w:tr>
      <w:tr>
        <w:tc>
          <w:tcPr/>
          <w:p>
            <w:pPr>
              <w:pStyle w:val="Compact"/>
              <w:jc w:val="left"/>
            </w:pPr>
            <w:r>
              <w:t xml:space="preserve">Delivery Address:</w:t>
            </w:r>
          </w:p>
        </w:tc>
        <w:tc>
          <w:tcPr/>
          <w:p>
            <w:pPr>
              <w:pStyle w:val="Compact"/>
              <w:jc w:val="left"/>
            </w:pPr>
            <w:r>
              <w:t xml:space="preserve">Customs Officer Training &amp; Operations Center, Wazir Akbar Khan Road, Afghanistan Kabul</w:t>
            </w:r>
          </w:p>
        </w:tc>
      </w:tr>
      <w:tr>
        <w:tc>
          <w:tcPr/>
          <w:p>
            <w:pPr>
              <w:pStyle w:val="Compact"/>
              <w:jc w:val="left"/>
            </w:pPr>
            <w:r>
              <w:t xml:space="preserve">Payment Terms:</w:t>
            </w:r>
          </w:p>
        </w:tc>
        <w:tc>
          <w:tcPr/>
          <w:p>
            <w:pPr>
              <w:pStyle w:val="Compact"/>
              <w:jc w:val="left"/>
            </w:pPr>
            <w:r>
              <w:t xml:space="preserve">Net 30 days from confirmed delivery and inspection in Afghanistan Kabul</w:t>
            </w:r>
          </w:p>
        </w:tc>
      </w:tr>
      <w:tr>
        <w:tc>
          <w:tcPr/>
          <w:p>
            <w:pPr>
              <w:pStyle w:val="Compact"/>
              <w:jc w:val="left"/>
            </w:pPr>
            <w:r>
              <w:t xml:space="preserve">Currency:</w:t>
            </w:r>
          </w:p>
        </w:tc>
        <w:tc>
          <w:tcPr/>
          <w:p>
            <w:pPr>
              <w:pStyle w:val="Compact"/>
              <w:jc w:val="left"/>
            </w:pPr>
            <w:r>
              <w:t xml:space="preserve">Afghan Afghani (AFN) / US Dollar (USD)</w:t>
            </w:r>
          </w:p>
        </w:tc>
      </w:tr>
    </w:tbl>
    <w:p>
      <w:pPr>
        <w:pStyle w:val="BodyText"/>
      </w:pPr>
      <w:r>
        <w:t xml:space="preserve">1. Purpose and Scope of This Purchase Order</w:t>
      </w:r>
    </w:p>
    <w:p>
      <w:pPr>
        <w:pStyle w:val="BodyText"/>
      </w:pPr>
      <w:r>
        <w:t xml:space="preserve">This Purchase Order is issued by the Directorate General of Customs in Afghanistan Kabul to procure specialized equipment, training materials, and operational supplies required for the deployment and daily functioning of Customs Officer personnel at the Kabul International Airport, the Torkham Border Crossing, and the Charikar Land Port. The procurement under this Purchase Order is intended to ensure that every Customs Officer assigned to duty in Afghanistan Kabul is fully equipped with the necessary tools, technology, and protective gear to perform border inspection, cargo verification, tariff assessment, and anti-smuggling operations in accordance with the national customs code of the Islamic Republic of Afghanistan.</w:t>
      </w:r>
    </w:p>
    <w:p>
      <w:pPr>
        <w:pStyle w:val="BodyText"/>
      </w:pPr>
      <w:r>
        <w:t xml:space="preserve">2. 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Customs Officer Digital Handheld X-Ray Scanner (portable, 12V battery, 8-hour runtime) for cargo and baggage inspection at Afghanistan Kabul checkpoints</w:t>
            </w:r>
          </w:p>
        </w:tc>
        <w:tc>
          <w:tcPr/>
          <w:p>
            <w:pPr>
              <w:pStyle w:val="Compact"/>
              <w:jc w:val="left"/>
            </w:pPr>
            <w:r>
              <w:t xml:space="preserve">25 units</w:t>
            </w:r>
          </w:p>
        </w:tc>
        <w:tc>
          <w:tcPr/>
          <w:p>
            <w:pPr>
              <w:pStyle w:val="Compact"/>
              <w:jc w:val="left"/>
            </w:pPr>
            <w:r>
              <w:t xml:space="preserve">$4,200.00</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Customs Officer Body-Worn Camera System with encrypted storage (4K resolution, 72-hour recording) for evidentiary documentation during inspections in Afghanistan Kabul</w:t>
            </w:r>
          </w:p>
        </w:tc>
        <w:tc>
          <w:tcPr/>
          <w:p>
            <w:pPr>
              <w:pStyle w:val="Compact"/>
              <w:jc w:val="left"/>
            </w:pPr>
            <w:r>
              <w:t xml:space="preserve">50 units</w:t>
            </w:r>
          </w:p>
        </w:tc>
        <w:tc>
          <w:tcPr/>
          <w:p>
            <w:pPr>
              <w:pStyle w:val="Compact"/>
              <w:jc w:val="left"/>
            </w:pPr>
            <w:r>
              <w:t xml:space="preserve">$680.00</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Customs Officer Protective Uniform Set (high-visibility, ballistic-rated vest, tactical boots, and identification badge holder) compliant with Afghanistan Kabul security protocols</w:t>
            </w:r>
          </w:p>
        </w:tc>
        <w:tc>
          <w:tcPr/>
          <w:p>
            <w:pPr>
              <w:pStyle w:val="Compact"/>
              <w:jc w:val="left"/>
            </w:pPr>
            <w:r>
              <w:t xml:space="preserve">120 sets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Customs Officer Training Manual and Digital Learning Platform License (covers tariff classification, anti-trafficking protocols, and international trade law applicable in Afghanistan Kabul)</w:t>
            </w:r>
          </w:p>
        </w:tc>
        <w:tc>
          <w:tcPr/>
          <w:p>
            <w:pPr>
              <w:pStyle w:val="Compact"/>
              <w:jc w:val="left"/>
            </w:pPr>
            <w:r>
              <w:t xml:space="preserve">1 license (200 users)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Customs Officer Mobile Communication Radio Set (UHF/VHF dual-band, 15 km range, weatherproof) for coordinated operations across Afghanistan Kabul border posts</w:t>
            </w:r>
          </w:p>
        </w:tc>
        <w:tc>
          <w:tcPr/>
          <w:p>
            <w:pPr>
              <w:pStyle w:val="Compact"/>
              <w:jc w:val="left"/>
            </w:pPr>
            <w:r>
              <w:t xml:space="preserve">60 units</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Customs Officer Vehicle Inspection Kit (portable ground-penetrating radar, UV light, chemical detection swabs, and calibrated weighing scales) for Afghanistan Kabul land border operations</w:t>
            </w:r>
          </w:p>
        </w:tc>
        <w:tc>
          <w:tcPr/>
          <w:p>
            <w:pPr>
              <w:pStyle w:val="Compact"/>
              <w:jc w:val="left"/>
            </w:pPr>
            <w:r>
              <w:t xml:space="preserve">15 kits</w:t>
            </w:r>
          </w:p>
        </w:tc>
        <w:tc>
          <w:tcPr/>
          <w:p>
            <w:pPr>
              <w:pStyle w:val="Compact"/>
              <w:jc w:val="left"/>
            </w:pPr>
            <w:r>
              <w:t xml:space="preserve">$7,800.00</w:t>
            </w:r>
          </w:p>
        </w:tc>
        <w:tc>
          <w:tcPr/>
          <w:p>
            <w:pPr>
              <w:pStyle w:val="Compact"/>
              <w:jc w:val="left"/>
            </w:pPr>
            <w:r>
              <w:t xml:space="preserve">$117,000.00</w:t>
            </w:r>
          </w:p>
        </w:tc>
      </w:tr>
      <w:tr>
        <w:tc>
          <w:tcPr/>
          <w:p>
            <w:pPr>
              <w:pStyle w:val="Compact"/>
              <w:jc w:val="left"/>
            </w:pPr>
            <w:r>
              <w:t xml:space="preserve">07</w:t>
            </w:r>
          </w:p>
        </w:tc>
        <w:tc>
          <w:tcPr/>
          <w:p>
            <w:pPr>
              <w:pStyle w:val="Compact"/>
              <w:jc w:val="left"/>
            </w:pPr>
            <w:r>
              <w:t xml:space="preserve">Customs Officer Office Furniture and Workstation Setup (desks, ergonomic chairs, filing cabinets, and dual-monitor computer stations) for the new Customs Officer processing hall in Afghanistan Kabul</w:t>
            </w:r>
          </w:p>
        </w:tc>
        <w:tc>
          <w:tcPr/>
          <w:p>
            <w:pPr>
              <w:pStyle w:val="Compact"/>
              <w:jc w:val="left"/>
            </w:pPr>
            <w:r>
              <w:t xml:space="preserve">30 workstations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Customs Officer Emergency First-Aid and Safety Kit (trauma bandages, AED device, fire extinguisher, and hazard material response gear) for Afghanistan Kabul field operations</w:t>
            </w:r>
          </w:p>
        </w:tc>
        <w:tc>
          <w:tcPr/>
          <w:p>
            <w:pPr>
              <w:pStyle w:val="Compact"/>
              <w:jc w:val="left"/>
            </w:pPr>
            <w:r>
              <w:t xml:space="preserve">40 kits</w:t>
            </w:r>
          </w:p>
        </w:tc>
        <w:tc>
          <w:tcPr/>
          <w:p>
            <w:pPr>
              <w:pStyle w:val="Compact"/>
              <w:jc w:val="left"/>
            </w:pPr>
            <w:r>
              <w:t xml:space="preserve">$550.00</w:t>
            </w:r>
          </w:p>
        </w:tc>
        <w:tc>
          <w:tcPr/>
          <w:p>
            <w:pPr>
              <w:pStyle w:val="Compact"/>
              <w:jc w:val="left"/>
            </w:pPr>
            <w:r>
              <w:t xml:space="preserve">$22,000.00</w:t>
            </w:r>
          </w:p>
        </w:tc>
      </w:tr>
      <w:tr>
        <w:tc>
          <w:tcPr>
            <w:gridSpan w:val="4"/>
          </w:tcPr>
          <w:p>
            <w:pPr>
              <w:pStyle w:val="Compact"/>
              <w:jc w:val="left"/>
            </w:pPr>
            <w:r>
              <w:t xml:space="preserve">TOTAL AMOUNT DUE UNDER THIS PURCHASE ORDER</w:t>
            </w:r>
          </w:p>
        </w:tc>
        <w:tc>
          <w:tcPr/>
          <w:p>
            <w:pPr>
              <w:pStyle w:val="Compact"/>
              <w:jc w:val="left"/>
            </w:pPr>
            <w:r>
              <w:t xml:space="preserve">$400,700.00</w:t>
            </w:r>
          </w:p>
        </w:tc>
      </w:tr>
    </w:tbl>
    <w:p>
      <w:pPr>
        <w:pStyle w:val="BodyText"/>
      </w:pPr>
      <w:r>
        <w:t xml:space="preserve">3. Terms and Conditions</w:t>
      </w:r>
    </w:p>
    <w:p>
      <w:pPr>
        <w:numPr>
          <w:ilvl w:val="0"/>
          <w:numId w:val="1001"/>
        </w:numPr>
        <w:pStyle w:val="Compact"/>
      </w:pPr>
      <w:r>
        <w:rPr>
          <w:bCs/>
          <w:b/>
        </w:rPr>
        <w:t xml:space="preserve">Delivery:</w:t>
      </w:r>
      <w:r>
        <w:t xml:space="preserve"> </w:t>
      </w:r>
      <w:r>
        <w:t xml:space="preserve">All items specified in this Purchase Order shall be delivered to the Customs Officer Operations Center located in Afghanistan Kabul within forty-five (45) calendar days from the date of this Purchase Order. Partial deliveries are not permitted unless expressly authorized in writing by the Director General of Customs, Afghanistan Kabul.</w:t>
      </w:r>
    </w:p>
    <w:p>
      <w:pPr>
        <w:numPr>
          <w:ilvl w:val="0"/>
          <w:numId w:val="1001"/>
        </w:numPr>
        <w:pStyle w:val="Compact"/>
      </w:pPr>
      <w:r>
        <w:rPr>
          <w:bCs/>
          <w:b/>
        </w:rPr>
        <w:t xml:space="preserve">Inspection and Acceptance:</w:t>
      </w:r>
      <w:r>
        <w:t xml:space="preserve"> </w:t>
      </w:r>
      <w:r>
        <w:t xml:space="preserve">Upon arrival in Afghanistan Kabul, a joint inspection team comprising two senior Customs Officer representatives and one procurement officer shall verify the quantity, condition, and specifications of all delivered goods. Acceptance shall be documented on a signed delivery receipt before payment is initiated.</w:t>
      </w:r>
    </w:p>
    <w:p>
      <w:pPr>
        <w:numPr>
          <w:ilvl w:val="0"/>
          <w:numId w:val="1001"/>
        </w:numPr>
        <w:pStyle w:val="Compact"/>
      </w:pPr>
      <w:r>
        <w:rPr>
          <w:bCs/>
          <w:b/>
        </w:rPr>
        <w:t xml:space="preserve">Warranty:</w:t>
      </w:r>
      <w:r>
        <w:t xml:space="preserve"> </w:t>
      </w:r>
      <w:r>
        <w:t xml:space="preserve">The supplier shall provide a minimum two-year warranty on all electronic equipment and a one-year warranty on all uniform and protective gear. Warranty service must be available within Afghanistan Kabul or within a maximum of ten business days via international courier.</w:t>
      </w:r>
    </w:p>
    <w:p>
      <w:pPr>
        <w:numPr>
          <w:ilvl w:val="0"/>
          <w:numId w:val="1001"/>
        </w:numPr>
        <w:pStyle w:val="Compact"/>
      </w:pPr>
      <w:r>
        <w:rPr>
          <w:bCs/>
          <w:b/>
        </w:rPr>
        <w:t xml:space="preserve">Compliance:</w:t>
      </w:r>
      <w:r>
        <w:t xml:space="preserve"> </w:t>
      </w:r>
      <w:r>
        <w:t xml:space="preserve">All goods must comply with the import regulations of the Islamic Republic of Afghanistan and the operational standards set by the Directorate General of Customs in Afghanistan Kabul. The supplier warrants that no item is subject to export restrictions or sanctions.</w:t>
      </w:r>
    </w:p>
    <w:p>
      <w:pPr>
        <w:numPr>
          <w:ilvl w:val="0"/>
          <w:numId w:val="1001"/>
        </w:numPr>
        <w:pStyle w:val="Compact"/>
      </w:pPr>
      <w:r>
        <w:rPr>
          <w:bCs/>
          <w:b/>
        </w:rPr>
        <w:t xml:space="preserve">Payment:</w:t>
      </w:r>
      <w:r>
        <w:t xml:space="preserve"> </w:t>
      </w:r>
      <w:r>
        <w:t xml:space="preserve">Payment of the total amount of USD $400,700.00 shall be made via bank transfer to the supplier's designated account within thirty (30) days of confirmed acceptance. Late payment shall incur interest at the rate of 1.5% per month.</w:t>
      </w:r>
    </w:p>
    <w:p>
      <w:pPr>
        <w:numPr>
          <w:ilvl w:val="0"/>
          <w:numId w:val="1001"/>
        </w:numPr>
        <w:pStyle w:val="Compact"/>
      </w:pPr>
      <w:r>
        <w:rPr>
          <w:bCs/>
          <w:b/>
        </w:rPr>
        <w:t xml:space="preserve">Penalties for Delay:</w:t>
      </w:r>
      <w:r>
        <w:t xml:space="preserve"> </w:t>
      </w:r>
      <w:r>
        <w:t xml:space="preserve">Failure to deliver within the stipulated timeframe shall result in a penalty of 0.5% of the total Purchase Order value per day of delay, up to a maximum of 10%. Delays exceeding fifteen (15) days beyond the deadline entitle the Directorate General of Customs in Afghanistan Kabul to cancel this Purchase Order without liability.</w:t>
      </w:r>
    </w:p>
    <w:p>
      <w:pPr>
        <w:numPr>
          <w:ilvl w:val="0"/>
          <w:numId w:val="1001"/>
        </w:numPr>
        <w:pStyle w:val="Compact"/>
      </w:pPr>
      <w:r>
        <w:rPr>
          <w:bCs/>
          <w:b/>
        </w:rPr>
        <w:t xml:space="preserve">Confidentiality:</w:t>
      </w:r>
      <w:r>
        <w:t xml:space="preserve"> </w:t>
      </w:r>
      <w:r>
        <w:t xml:space="preserve">The supplier acknowledges that the equipment procured under this Purchase Order is intended for the exclusive use of Customs Officer personnel in Afghanistan Kabul and shall not disclose operational details, deployment locations, or security protocols to any third party.</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Islamic Republic of Afghanistan. Any disputes shall be resolved through arbitration in Afghanistan Kabul.</w:t>
      </w:r>
    </w:p>
    <w:p>
      <w:pPr>
        <w:pStyle w:val="FirstParagraph"/>
      </w:pPr>
      <w:r>
        <w:t xml:space="preserve">4. Authorization and Signatures</w:t>
      </w:r>
    </w:p>
    <w:p>
      <w:pPr>
        <w:pStyle w:val="BodyText"/>
      </w:pPr>
      <w:r>
        <w:t xml:space="preserve">[ OFFICIAL STAMP - DIRECTORATE GENERAL OF CUSTOMS, AFGHANISTAN KABUL ]</w:t>
      </w:r>
    </w:p>
    <w:p>
      <w:pPr>
        <w:pStyle w:val="BodyText"/>
      </w:pPr>
      <w:r>
        <w:rPr>
          <w:bCs/>
          <w:b/>
        </w:rPr>
        <w:t xml:space="preserve">Issuing Authority</w:t>
      </w:r>
      <w:r>
        <w:br/>
      </w:r>
      <w:r>
        <w:t xml:space="preserve">Director General of Customs</w:t>
      </w:r>
      <w:r>
        <w:br/>
      </w:r>
      <w:r>
        <w:t xml:space="preserve">Afghanistan Kabul</w:t>
      </w:r>
      <w:r>
        <w:br/>
      </w:r>
      <w:r>
        <w:t xml:space="preserve">Name: _________________________</w:t>
      </w:r>
      <w:r>
        <w:br/>
      </w:r>
      <w:r>
        <w:t xml:space="preserve">Signature &amp; Date: _____________</w:t>
      </w:r>
    </w:p>
    <w:p>
      <w:pPr>
        <w:pStyle w:val="BodyText"/>
      </w:pPr>
      <w:r>
        <w:rPr>
          <w:bCs/>
          <w:b/>
        </w:rPr>
        <w:t xml:space="preserve">Supplier / Vendor</w:t>
      </w:r>
      <w:r>
        <w:br/>
      </w:r>
      <w:r>
        <w:t xml:space="preserve">International Security &amp; Trade Equipment Co.</w:t>
      </w:r>
      <w:r>
        <w:br/>
      </w:r>
      <w:r>
        <w:t xml:space="preserve">Afghanistan Kabul</w:t>
      </w:r>
      <w:r>
        <w:br/>
      </w:r>
      <w:r>
        <w:t xml:space="preserve">Name: _________________________</w:t>
      </w:r>
      <w:r>
        <w:br/>
      </w:r>
      <w:r>
        <w:t xml:space="preserve">Signature &amp; Date: _____________</w:t>
      </w:r>
    </w:p>
    <w:p>
      <w:pPr>
        <w:pStyle w:val="BodyText"/>
      </w:pPr>
      <w:r>
        <w:t xml:space="preserve">This Purchase Order (PO-AFK-CUS-2025-04782) is an official document of the Directorate General of Customs, Afghanistan Kabul. It is issued for the procurement of equipment and services in support of Customs Officer operations. Unauthorized reproduction or distribution is prohibited. Document reference: DGC-AFK-PROC-2025-04782. Printed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Afghanistan Kabul</dc:title>
  <dc:creator/>
  <dc:language>en</dc:language>
  <cp:keywords/>
  <dcterms:created xsi:type="dcterms:W3CDTF">2026-10-10T01:56:17Z</dcterms:created>
  <dcterms:modified xsi:type="dcterms:W3CDTF">2026-10-10T01:56:17Z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