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Republic of Algeria – Ministry of Finance – Directorate General of Customs</w:t>
      </w:r>
    </w:p>
    <w:p>
      <w:pPr>
        <w:pStyle w:val="BodyText"/>
      </w:pPr>
      <w:r>
        <w:t xml:space="preserve">Algeria Algiers – Central Customs Administration Office</w:t>
      </w:r>
    </w:p>
    <w:p>
      <w:pPr>
        <w:pStyle w:val="BodyText"/>
      </w:pPr>
      <w:r>
        <w:t xml:space="preserve">Purchase Order No.: PO-ALG-CUS-2025-04782</w:t>
      </w:r>
    </w:p>
    <w:p>
      <w:pPr>
        <w:pStyle w:val="BodyText"/>
      </w:pPr>
      <w:r>
        <w:t xml:space="preserve">Date of Issue: 14 June 2025</w:t>
      </w:r>
    </w:p>
    <w:p>
      <w:pPr>
        <w:pStyle w:val="BodyText"/>
      </w:pPr>
      <w:r>
        <w:t xml:space="preserve">Validity Period: 90 days from date of issue</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buyer-issuing-authority"/>
            <w:r>
              <w:t xml:space="preserve">BUYER (Issuing Authority)</w:t>
            </w:r>
            <w:bookmarkEnd w:id="21"/>
          </w:p>
          <w:p>
            <w:pPr>
              <w:jc w:val="left"/>
            </w:pPr>
            <w:r>
              <w:rPr>
                <w:bCs/>
                <w:b/>
              </w:rPr>
              <w:t xml:space="preserve">Directorate General of Customs (Direction Générale des Douanes)</w:t>
            </w:r>
            <w:r>
              <w:br/>
            </w:r>
            <w:r>
              <w:t xml:space="preserve">12, Rue Didouche Mourad</w:t>
            </w:r>
            <w:r>
              <w:br/>
            </w:r>
            <w:r>
              <w:t xml:space="preserve">Hydra, Algeria Algiers 16000</w:t>
            </w:r>
            <w:r>
              <w:br/>
            </w:r>
            <w:r>
              <w:t xml:space="preserve">Telephone: +213 (0) 21 23 45 67</w:t>
            </w:r>
            <w:r>
              <w:br/>
            </w:r>
            <w:r>
              <w:t xml:space="preserve">Email: procurement@douanes.dz</w:t>
            </w:r>
            <w:r>
              <w:br/>
            </w:r>
            <w:r>
              <w:t xml:space="preserve">Tax Identification No.: 0999 1234 5678</w:t>
            </w:r>
            <w:r>
              <w:br/>
            </w:r>
            <w:r>
              <w:t xml:space="preserve">Authorized Signatory: Director of Procurement, Customs Division</w:t>
            </w:r>
          </w:p>
        </w:tc>
        <w:tc>
          <w:tcPr/>
          <w:p>
            <w:pPr>
              <w:pStyle w:val="Heading3"/>
              <w:jc w:val="left"/>
            </w:pPr>
            <w:bookmarkStart w:id="22" w:name="supplier-vendor"/>
            <w:r>
              <w:t xml:space="preserve">SUPPLIER (Vendor)</w:t>
            </w:r>
            <w:bookmarkEnd w:id="22"/>
          </w:p>
          <w:p>
            <w:pPr>
              <w:jc w:val="left"/>
            </w:pPr>
            <w:r>
              <w:rPr>
                <w:bCs/>
                <w:b/>
              </w:rPr>
              <w:t xml:space="preserve">Algerian Technical Equipment &amp; Security Solutions SARL</w:t>
            </w:r>
            <w:r>
              <w:br/>
            </w:r>
            <w:r>
              <w:t xml:space="preserve">45, Boulevard Zighout Youcef</w:t>
            </w:r>
            <w:r>
              <w:br/>
            </w:r>
            <w:r>
              <w:t xml:space="preserve">El Hamma, Algeria Algiers 16075</w:t>
            </w:r>
            <w:r>
              <w:br/>
            </w:r>
            <w:r>
              <w:t xml:space="preserve">Telephone: +213 (0) 21 65 43 21</w:t>
            </w:r>
            <w:r>
              <w:br/>
            </w:r>
            <w:r>
              <w:t xml:space="preserve">Email: sales@ats-solutions.dz</w:t>
            </w:r>
            <w:r>
              <w:br/>
            </w:r>
            <w:r>
              <w:t xml:space="preserve">Commercial Registration No.: 16/00-1234567 B 2019</w:t>
            </w:r>
            <w:r>
              <w:br/>
            </w:r>
            <w:r>
              <w:t xml:space="preserve">Tax Identification No.: 0999 7654 3210</w:t>
            </w:r>
          </w:p>
        </w:tc>
      </w:tr>
    </w:tbl>
    <w:bookmarkStart w:id="23" w:name="purpose-and-scope-of-this-purchase-order"/>
    <w:p>
      <w:pPr>
        <w:pStyle w:val="Heading3"/>
      </w:pPr>
      <w:r>
        <w:t xml:space="preserve">Purpose and Scope of This Purchase Order</w:t>
      </w:r>
    </w:p>
    <w:p>
      <w:pPr>
        <w:pStyle w:val="FirstParagraph"/>
      </w:pPr>
      <w:r>
        <w:t xml:space="preserve">This Purchase Order is issued by the Directorate General of Customs in Algeria Algiers to authorize the procurement of specialized equipment, software licenses, and professional services required for the operational deployment and training of Customs Officers at the principal customs checkpoints in the Algiers metropolitan area. The items and services detailed herein are intended to support the daily duties of Customs Officers responsible for the inspection, classification, valuation, and clearance of goods entering and exiting the national territory through the ports, airports, and land border crossings under the jurisdiction of Algeria Algiers. This Purchase Order constitutes a binding commitment on the part of the Buyer to procure the specified goods and services under the terms and conditions set forth in this document, in full compliance with Algerian public procurement law (Law No. 23-12 of 2023) and the internal regulations governing the Directorate General of Customs.</w:t>
      </w:r>
    </w:p>
    <w:bookmarkEnd w:id="23"/>
    <w:bookmarkStart w:id="24" w:name="itemized-list-of-goods-and-services"/>
    <w:p>
      <w:pPr>
        <w:pStyle w:val="Heading2"/>
      </w:pPr>
      <w:r>
        <w:t xml:space="preserve">Itemized List of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center"/>
            </w:pPr>
            <w:r>
              <w:t xml:space="preserve">Qty</w:t>
            </w:r>
          </w:p>
        </w:tc>
        <w:tc>
          <w:tcPr/>
          <w:p>
            <w:pPr>
              <w:pStyle w:val="Compact"/>
              <w:jc w:val="left"/>
            </w:pPr>
            <w:r>
              <w:t xml:space="preserve">Unit</w:t>
            </w:r>
          </w:p>
        </w:tc>
        <w:tc>
          <w:tcPr/>
          <w:p>
            <w:pPr>
              <w:pStyle w:val="Compact"/>
              <w:jc w:val="right"/>
            </w:pPr>
            <w:r>
              <w:t xml:space="preserve">Unit Price (DZD)</w:t>
            </w:r>
          </w:p>
        </w:tc>
        <w:tc>
          <w:tcPr/>
          <w:p>
            <w:pPr>
              <w:pStyle w:val="Compact"/>
              <w:jc w:val="right"/>
            </w:pPr>
            <w:r>
              <w:t xml:space="preserve">Total (DZD)</w:t>
            </w:r>
          </w:p>
        </w:tc>
      </w:tr>
      <w:tr>
        <w:tc>
          <w:tcPr/>
          <w:p>
            <w:pPr>
              <w:pStyle w:val="Compact"/>
              <w:jc w:val="left"/>
            </w:pPr>
            <w:r>
              <w:t xml:space="preserve">01</w:t>
            </w:r>
          </w:p>
        </w:tc>
        <w:tc>
          <w:tcPr/>
          <w:p>
            <w:pPr>
              <w:pStyle w:val="Compact"/>
              <w:jc w:val="left"/>
            </w:pPr>
            <w:r>
              <w:t xml:space="preserve">Handheld X-ray inspection scanners for Customs Officer use at Algeria Algiers port checkpoints (Model: XRS-4500, 10-inch display, 8-hour battery life)</w:t>
            </w:r>
          </w:p>
        </w:tc>
        <w:tc>
          <w:tcPr/>
          <w:p>
            <w:pPr>
              <w:pStyle w:val="Compact"/>
              <w:jc w:val="center"/>
            </w:pPr>
            <w:r>
              <w:t xml:space="preserve">25</w:t>
            </w:r>
          </w:p>
        </w:tc>
        <w:tc>
          <w:tcPr/>
          <w:p>
            <w:pPr>
              <w:pStyle w:val="Compact"/>
              <w:jc w:val="left"/>
            </w:pPr>
            <w:r>
              <w:t xml:space="preserve">Units</w:t>
            </w:r>
          </w:p>
        </w:tc>
        <w:tc>
          <w:tcPr/>
          <w:p>
            <w:pPr>
              <w:pStyle w:val="Compact"/>
              <w:jc w:val="right"/>
            </w:pPr>
            <w:r>
              <w:t xml:space="preserve">485,000.00</w:t>
            </w:r>
          </w:p>
        </w:tc>
        <w:tc>
          <w:tcPr/>
          <w:p>
            <w:pPr>
              <w:pStyle w:val="Compact"/>
              <w:jc w:val="right"/>
            </w:pPr>
            <w:r>
              <w:t xml:space="preserve">12,125,000.00</w:t>
            </w:r>
          </w:p>
        </w:tc>
      </w:tr>
      <w:tr>
        <w:tc>
          <w:tcPr/>
          <w:p>
            <w:pPr>
              <w:pStyle w:val="Compact"/>
              <w:jc w:val="left"/>
            </w:pPr>
            <w:r>
              <w:t xml:space="preserve">02</w:t>
            </w:r>
          </w:p>
        </w:tc>
        <w:tc>
          <w:tcPr/>
          <w:p>
            <w:pPr>
              <w:pStyle w:val="Compact"/>
              <w:jc w:val="left"/>
            </w:pPr>
            <w:r>
              <w:t xml:space="preserve">Customs Officer training program – Advanced cargo inspection and risk assessment (40-hour certified course, delivered in Algeria Algiers)</w:t>
            </w:r>
          </w:p>
        </w:tc>
        <w:tc>
          <w:tcPr/>
          <w:p>
            <w:pPr>
              <w:pStyle w:val="Compact"/>
              <w:jc w:val="center"/>
            </w:pPr>
            <w:r>
              <w:t xml:space="preserve">1</w:t>
            </w:r>
          </w:p>
        </w:tc>
        <w:tc>
          <w:tcPr/>
          <w:p>
            <w:pPr>
              <w:pStyle w:val="Compact"/>
              <w:jc w:val="left"/>
            </w:pPr>
            <w:r>
              <w:t xml:space="preserve">Lot</w:t>
            </w:r>
          </w:p>
        </w:tc>
        <w:tc>
          <w:tcPr/>
          <w:p>
            <w:pPr>
              <w:pStyle w:val="Compact"/>
              <w:jc w:val="right"/>
            </w:pPr>
            <w:r>
              <w:t xml:space="preserve">2,800,000.00</w:t>
            </w:r>
          </w:p>
        </w:tc>
        <w:tc>
          <w:tcPr/>
          <w:p>
            <w:pPr>
              <w:pStyle w:val="Compact"/>
              <w:jc w:val="right"/>
            </w:pPr>
            <w:r>
              <w:t xml:space="preserve">2,800,000.00</w:t>
            </w:r>
          </w:p>
        </w:tc>
      </w:tr>
      <w:tr>
        <w:tc>
          <w:tcPr/>
          <w:p>
            <w:pPr>
              <w:pStyle w:val="Compact"/>
              <w:jc w:val="left"/>
            </w:pPr>
            <w:r>
              <w:t xml:space="preserve">03</w:t>
            </w:r>
          </w:p>
        </w:tc>
        <w:tc>
          <w:tcPr/>
          <w:p>
            <w:pPr>
              <w:pStyle w:val="Compact"/>
              <w:jc w:val="left"/>
            </w:pPr>
            <w:r>
              <w:t xml:space="preserve">Customs management software license (ACI-Compliant) for 120 Customs Officer workstations at Algeria Algiers central office</w:t>
            </w:r>
          </w:p>
        </w:tc>
        <w:tc>
          <w:tcPr/>
          <w:p>
            <w:pPr>
              <w:pStyle w:val="Compact"/>
              <w:jc w:val="center"/>
            </w:pPr>
            <w:r>
              <w:t xml:space="preserve">120</w:t>
            </w:r>
          </w:p>
        </w:tc>
        <w:tc>
          <w:tcPr/>
          <w:p>
            <w:pPr>
              <w:pStyle w:val="Compact"/>
              <w:jc w:val="left"/>
            </w:pPr>
            <w:r>
              <w:t xml:space="preserve">Licenses</w:t>
            </w:r>
          </w:p>
        </w:tc>
        <w:tc>
          <w:tcPr/>
          <w:p>
            <w:pPr>
              <w:pStyle w:val="Compact"/>
              <w:jc w:val="right"/>
            </w:pPr>
            <w:r>
              <w:t xml:space="preserve">95,000.00</w:t>
            </w:r>
          </w:p>
        </w:tc>
        <w:tc>
          <w:tcPr/>
          <w:p>
            <w:pPr>
              <w:pStyle w:val="Compact"/>
              <w:jc w:val="right"/>
            </w:pPr>
            <w:r>
              <w:t xml:space="preserve">11,400,000.00</w:t>
            </w:r>
          </w:p>
        </w:tc>
      </w:tr>
      <w:tr>
        <w:tc>
          <w:tcPr/>
          <w:p>
            <w:pPr>
              <w:pStyle w:val="Compact"/>
              <w:jc w:val="left"/>
            </w:pPr>
            <w:r>
              <w:t xml:space="preserve">04</w:t>
            </w:r>
          </w:p>
        </w:tc>
        <w:tc>
          <w:tcPr/>
          <w:p>
            <w:pPr>
              <w:pStyle w:val="Compact"/>
              <w:jc w:val="left"/>
            </w:pPr>
            <w:r>
              <w:t xml:space="preserve">Standardized Customs Officer uniforms and protective gear (high-visibility jackets, body armor, identification badges) – annual supply for Algeria Algiers division</w:t>
            </w:r>
          </w:p>
        </w:tc>
        <w:tc>
          <w:tcPr/>
          <w:p>
            <w:pPr>
              <w:pStyle w:val="Compact"/>
              <w:jc w:val="center"/>
            </w:pPr>
            <w:r>
              <w:t xml:space="preserve">350</w:t>
            </w:r>
          </w:p>
        </w:tc>
        <w:tc>
          <w:tcPr/>
          <w:p>
            <w:pPr>
              <w:pStyle w:val="Compact"/>
              <w:jc w:val="left"/>
            </w:pPr>
            <w:r>
              <w:t xml:space="preserve">Sets</w:t>
            </w:r>
          </w:p>
        </w:tc>
        <w:tc>
          <w:tcPr/>
          <w:p>
            <w:pPr>
              <w:pStyle w:val="Compact"/>
              <w:jc w:val="right"/>
            </w:pPr>
            <w:r>
              <w:t xml:space="preserve">18,500.00</w:t>
            </w:r>
          </w:p>
        </w:tc>
        <w:tc>
          <w:tcPr/>
          <w:p>
            <w:pPr>
              <w:pStyle w:val="Compact"/>
              <w:jc w:val="right"/>
            </w:pPr>
            <w:r>
              <w:t xml:space="preserve">6,475,000.00</w:t>
            </w:r>
          </w:p>
        </w:tc>
      </w:tr>
      <w:tr>
        <w:tc>
          <w:tcPr/>
          <w:p>
            <w:pPr>
              <w:pStyle w:val="Compact"/>
              <w:jc w:val="left"/>
            </w:pPr>
            <w:r>
              <w:t xml:space="preserve">05</w:t>
            </w:r>
          </w:p>
        </w:tc>
        <w:tc>
          <w:tcPr/>
          <w:p>
            <w:pPr>
              <w:pStyle w:val="Compact"/>
              <w:jc w:val="left"/>
            </w:pPr>
            <w:r>
              <w:t xml:space="preserve">Mobile communication devices (encrypted, GPS-enabled) for field-deployed Customs Officers operating at Algeria Algiers border and port sites</w:t>
            </w:r>
          </w:p>
        </w:tc>
        <w:tc>
          <w:tcPr/>
          <w:p>
            <w:pPr>
              <w:pStyle w:val="Compact"/>
              <w:jc w:val="center"/>
            </w:pPr>
            <w:r>
              <w:t xml:space="preserve">80</w:t>
            </w:r>
          </w:p>
        </w:tc>
        <w:tc>
          <w:tcPr/>
          <w:p>
            <w:pPr>
              <w:pStyle w:val="Compact"/>
              <w:jc w:val="left"/>
            </w:pPr>
            <w:r>
              <w:t xml:space="preserve">Units</w:t>
            </w:r>
          </w:p>
        </w:tc>
        <w:tc>
          <w:tcPr/>
          <w:p>
            <w:pPr>
              <w:pStyle w:val="Compact"/>
              <w:jc w:val="right"/>
            </w:pPr>
            <w:r>
              <w:t xml:space="preserve">72,000.00</w:t>
            </w:r>
          </w:p>
        </w:tc>
        <w:tc>
          <w:tcPr/>
          <w:p>
            <w:pPr>
              <w:pStyle w:val="Compact"/>
              <w:jc w:val="right"/>
            </w:pPr>
            <w:r>
              <w:t xml:space="preserve">5,760,000.00</w:t>
            </w:r>
          </w:p>
        </w:tc>
      </w:tr>
      <w:tr>
        <w:tc>
          <w:tcPr/>
          <w:p>
            <w:pPr>
              <w:pStyle w:val="Compact"/>
              <w:jc w:val="left"/>
            </w:pPr>
            <w:r>
              <w:t xml:space="preserve">06</w:t>
            </w:r>
          </w:p>
        </w:tc>
        <w:tc>
          <w:tcPr/>
          <w:p>
            <w:pPr>
              <w:pStyle w:val="Compact"/>
              <w:jc w:val="left"/>
            </w:pPr>
            <w:r>
              <w:t xml:space="preserve">Installation, calibration, and one-year maintenance contract for all X-ray scanners and software systems at Algeria Algiers customs facilities</w:t>
            </w:r>
          </w:p>
        </w:tc>
        <w:tc>
          <w:tcPr/>
          <w:p>
            <w:pPr>
              <w:pStyle w:val="Compact"/>
              <w:jc w:val="center"/>
            </w:pPr>
            <w:r>
              <w:t xml:space="preserve">1</w:t>
            </w:r>
          </w:p>
        </w:tc>
        <w:tc>
          <w:tcPr/>
          <w:p>
            <w:pPr>
              <w:pStyle w:val="Compact"/>
              <w:jc w:val="left"/>
            </w:pPr>
            <w:r>
              <w:t xml:space="preserve">Contract</w:t>
            </w:r>
          </w:p>
        </w:tc>
        <w:tc>
          <w:tcPr/>
          <w:p>
            <w:pPr>
              <w:pStyle w:val="Compact"/>
              <w:jc w:val="right"/>
            </w:pPr>
            <w:r>
              <w:t xml:space="preserve">3,200,000.00</w:t>
            </w:r>
          </w:p>
        </w:tc>
        <w:tc>
          <w:tcPr/>
          <w:p>
            <w:pPr>
              <w:pStyle w:val="Compact"/>
              <w:jc w:val="right"/>
            </w:pPr>
            <w:r>
              <w:t xml:space="preserve">3,200,000.00</w:t>
            </w:r>
          </w:p>
        </w:tc>
      </w:tr>
      <w:tr>
        <w:tc>
          <w:tcPr>
            <w:gridSpan w:val="5"/>
          </w:tcPr>
          <w:p>
            <w:pPr>
              <w:pStyle w:val="Compact"/>
              <w:jc w:val="right"/>
            </w:pPr>
            <w:r>
              <w:t xml:space="preserve">SUBTOTAL:</w:t>
            </w:r>
          </w:p>
        </w:tc>
        <w:tc>
          <w:tcPr/>
          <w:p>
            <w:pPr>
              <w:pStyle w:val="Compact"/>
              <w:jc w:val="right"/>
            </w:pPr>
            <w:r>
              <w:t xml:space="preserve">41,760,000.00 DZD</w:t>
            </w:r>
          </w:p>
        </w:tc>
      </w:tr>
      <w:tr>
        <w:tc>
          <w:tcPr>
            <w:gridSpan w:val="5"/>
          </w:tcPr>
          <w:p>
            <w:pPr>
              <w:pStyle w:val="Compact"/>
              <w:jc w:val="right"/>
            </w:pPr>
            <w:r>
              <w:t xml:space="preserve">VAT (19%):</w:t>
            </w:r>
          </w:p>
        </w:tc>
        <w:tc>
          <w:tcPr/>
          <w:p>
            <w:pPr>
              <w:pStyle w:val="Compact"/>
              <w:jc w:val="right"/>
            </w:pPr>
            <w:r>
              <w:t xml:space="preserve">7,934,400.00 DZD</w:t>
            </w:r>
          </w:p>
        </w:tc>
      </w:tr>
      <w:tr>
        <w:tc>
          <w:tcPr>
            <w:gridSpan w:val="5"/>
          </w:tcPr>
          <w:p>
            <w:pPr>
              <w:pStyle w:val="Compact"/>
              <w:jc w:val="right"/>
            </w:pPr>
            <w:r>
              <w:t xml:space="preserve">GRAND TOTAL:</w:t>
            </w:r>
          </w:p>
        </w:tc>
        <w:tc>
          <w:tcPr/>
          <w:p>
            <w:pPr>
              <w:pStyle w:val="Compact"/>
              <w:jc w:val="right"/>
            </w:pPr>
            <w:r>
              <w:t xml:space="preserve">49,694,400.00 DZD</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physical goods specified in this Purchase Order shall be delivered to the Directorate General of Customs headquarters located in Algeria Algiers, Hydra district, no later than 45 calendar days from the date of acceptance of this Purchase Order by the Supplier. The training program (Item 02) shall be conducted at the Customs Training Center in Algeria Algiers within 60 days of the Purchase Order date.</w:t>
      </w:r>
    </w:p>
    <w:p>
      <w:pPr>
        <w:numPr>
          <w:ilvl w:val="0"/>
          <w:numId w:val="1001"/>
        </w:numPr>
        <w:pStyle w:val="Compact"/>
      </w:pPr>
      <w:r>
        <w:rPr>
          <w:bCs/>
          <w:b/>
        </w:rPr>
        <w:t xml:space="preserve">Payment Terms:</w:t>
      </w:r>
      <w:r>
        <w:t xml:space="preserve"> </w:t>
      </w:r>
      <w:r>
        <w:t xml:space="preserve">Payment shall be made in two installments: 40% upon delivery and successful inspection of all goods, and 60% upon completion of the one-year maintenance period and satisfactory performance review. Payment shall be processed via bank transfer to the Supplier's designated account in accordance with Algerian financial regulations.</w:t>
      </w:r>
    </w:p>
    <w:p>
      <w:pPr>
        <w:numPr>
          <w:ilvl w:val="0"/>
          <w:numId w:val="1001"/>
        </w:numPr>
        <w:pStyle w:val="Compact"/>
      </w:pPr>
      <w:r>
        <w:rPr>
          <w:bCs/>
          <w:b/>
        </w:rPr>
        <w:t xml:space="preserve">Warranty:</w:t>
      </w:r>
      <w:r>
        <w:t xml:space="preserve"> </w:t>
      </w:r>
      <w:r>
        <w:t xml:space="preserve">The Supplier guarantees that all equipment and software delivered under this Purchase Order shall be free from defects in materials and workmanship for a minimum period of 24 months from the date of acceptance. Any Customs Officer reporting a malfunction during the warranty period shall be provided with replacement or repair services at no additional cost.</w:t>
      </w:r>
    </w:p>
    <w:p>
      <w:pPr>
        <w:numPr>
          <w:ilvl w:val="0"/>
          <w:numId w:val="1001"/>
        </w:numPr>
        <w:pStyle w:val="Compact"/>
      </w:pPr>
      <w:r>
        <w:rPr>
          <w:bCs/>
          <w:b/>
        </w:rPr>
        <w:t xml:space="preserve">Compliance:</w:t>
      </w:r>
      <w:r>
        <w:t xml:space="preserve"> </w:t>
      </w:r>
      <w:r>
        <w:t xml:space="preserve">The Supplier warrants that all goods and services conform to the technical specifications outlined in Annex A of this Purchase Order and comply with all applicable Algerian standards, including those set by the Algerian Standards Office (ONS) and the regulatory requirements of the Directorate General of Customs in Algeria Algiers.</w:t>
      </w:r>
    </w:p>
    <w:p>
      <w:pPr>
        <w:numPr>
          <w:ilvl w:val="0"/>
          <w:numId w:val="1001"/>
        </w:numPr>
        <w:pStyle w:val="Compact"/>
      </w:pPr>
      <w:r>
        <w:rPr>
          <w:bCs/>
          <w:b/>
        </w:rPr>
        <w:t xml:space="preserve">Confidentiality:</w:t>
      </w:r>
      <w:r>
        <w:t xml:space="preserve"> </w:t>
      </w:r>
      <w:r>
        <w:t xml:space="preserve">The Supplier acknowledges that the equipment and software procured under this Purchase Order will be used by Customs Officers in the performance of sovereign state functions. All data, access credentials, and operational information related to customs operations in Algeria Algiers shall be treated as strictly confidential and shall not be disclosed to any third party without written authorization from the Director General of Customs.</w:t>
      </w:r>
    </w:p>
    <w:p>
      <w:pPr>
        <w:numPr>
          <w:ilvl w:val="0"/>
          <w:numId w:val="1001"/>
        </w:numPr>
        <w:pStyle w:val="Compact"/>
      </w:pPr>
      <w:r>
        <w:rPr>
          <w:bCs/>
          <w:b/>
        </w:rPr>
        <w:t xml:space="preserve">Penalties:</w:t>
      </w:r>
      <w:r>
        <w:t xml:space="preserve"> </w:t>
      </w:r>
      <w:r>
        <w:t xml:space="preserve">In the event of delayed delivery beyond the stipulated deadline, the Supplier shall be liable for a penalty of 0.5% of the total Purchase Order value per day of delay, up to a maximum of 10%. Delays exceeding 30 days entitle the Buyer to terminate this Purchase Order without further obligation.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arising from this Purchase Order shall be resolved through the competent administrative courts in Algeria Algiers.</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government sanctions, or acts of war, provided that the affected party notifies the other in writing within 7 days of the occurrence.</w:t>
      </w:r>
    </w:p>
    <w:bookmarkEnd w:id="25"/>
    <w:bookmarkStart w:id="26" w:name="acceptance-and-authorization"/>
    <w:p>
      <w:pPr>
        <w:pStyle w:val="Heading2"/>
      </w:pPr>
      <w:r>
        <w:t xml:space="preserve">Acceptance and Authorization</w:t>
      </w:r>
    </w:p>
    <w:p>
      <w:pPr>
        <w:pStyle w:val="FirstParagraph"/>
      </w:pPr>
      <w:r>
        <w:t xml:space="preserve">By signing below, both parties confirm their agreement to the terms, conditions, and itemized specifications set forth in this Purchase Order. This document, once countersigned, constitutes a legally binding procurement instrument for the acquisition of goods and services in support of Customs Officer operations in Algeria Algiers.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Director of Procurement, Directorate General of Customs</w:t>
            </w:r>
          </w:p>
          <w:p>
            <w:pPr>
              <w:jc w:val="left"/>
            </w:pPr>
            <w:r>
              <w:t xml:space="preserve">Signature &amp; Official Seal</w:t>
            </w:r>
          </w:p>
          <w:p>
            <w:pPr>
              <w:jc w:val="left"/>
            </w:pPr>
            <w:r>
              <w:t xml:space="preserve">Name: ____________________________</w:t>
            </w:r>
          </w:p>
          <w:p>
            <w:pPr>
              <w:jc w:val="left"/>
            </w:pPr>
            <w:r>
              <w:t xml:space="preserve">Date: ____________________________</w:t>
            </w:r>
          </w:p>
        </w:tc>
        <w:tc>
          <w:tcPr/>
          <w:p>
            <w:pPr>
              <w:jc w:val="left"/>
            </w:pPr>
            <w:r>
              <w:rPr>
                <w:bCs/>
                <w:b/>
              </w:rPr>
              <w:t xml:space="preserve">FOR THE SUPPLIER:</w:t>
            </w:r>
          </w:p>
          <w:p>
            <w:pPr>
              <w:jc w:val="left"/>
            </w:pPr>
            <w:r>
              <w:t xml:space="preserve">Authorized Representative, Algerian Technical Equipment &amp; Security Solutions SARL</w:t>
            </w:r>
          </w:p>
          <w:p>
            <w:pPr>
              <w:jc w:val="left"/>
            </w:pPr>
            <w:r>
              <w:t xml:space="preserve">Signature &amp; Company Stamp</w:t>
            </w:r>
          </w:p>
          <w:p>
            <w:pPr>
              <w:jc w:val="left"/>
            </w:pPr>
            <w:r>
              <w:t xml:space="preserve">Name: ____________________________</w:t>
            </w:r>
          </w:p>
          <w:p>
            <w:pPr>
              <w:jc w:val="left"/>
            </w:pPr>
            <w:r>
              <w:t xml:space="preserve">Date: ____________________________</w:t>
            </w:r>
          </w:p>
        </w:tc>
      </w:tr>
    </w:tbl>
    <w:p>
      <w:pPr>
        <w:pStyle w:val="BodyText"/>
      </w:pPr>
      <w:r>
        <w:t xml:space="preserve">This Purchase Order (No. PO-ALG-CUS-2025-04782) is an official document of the Directorate General of Customs, Republic of Algeria, Algeria Algiers. Unauthorized reproduction or distribution is prohibited. For inquiries, contact the Procurement Division at procurement@douanes.dz or visit the central office in Algeria Algiers, Hydra 16000.</w:t>
      </w:r>
    </w:p>
    <w:p>
      <w:pPr>
        <w:pStyle w:val="BodyText"/>
      </w:pPr>
      <w:r>
        <w:t xml:space="preserve">Document Classification: Official – Procurement Record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Algeria Algiers</dc:title>
  <dc:creator/>
  <dc:language>en</dc:language>
  <cp:keywords/>
  <dcterms:created xsi:type="dcterms:W3CDTF">2026-10-10T03:10:04Z</dcterms:created>
  <dcterms:modified xsi:type="dcterms:W3CDTF">2026-10-10T03:10:04Z</dcterms:modified>
</cp:coreProperties>
</file>

<file path=docProps/custom.xml><?xml version="1.0" encoding="utf-8"?>
<Properties xmlns="http://schemas.openxmlformats.org/officeDocument/2006/custom-properties" xmlns:vt="http://schemas.openxmlformats.org/officeDocument/2006/docPropsVTypes"/>
</file>