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Customs</w:t>
      </w:r>
      <w:r>
        <w:t xml:space="preserve"> </w:t>
      </w:r>
      <w:r>
        <w:t xml:space="preserve">Officer</w:t>
      </w:r>
      <w:r>
        <w:t xml:space="preserve"> </w:t>
      </w:r>
      <w:r>
        <w:t xml:space="preserve">Services</w:t>
      </w:r>
      <w:r>
        <w:t xml:space="preserve"> </w:t>
      </w:r>
      <w:r>
        <w:t xml:space="preserve">-</w:t>
      </w:r>
      <w:r>
        <w:t xml:space="preserve"> </w:t>
      </w:r>
      <w:r>
        <w:t xml:space="preserve">Argentina</w:t>
      </w:r>
      <w:r>
        <w:t xml:space="preserve"> </w:t>
      </w:r>
      <w:r>
        <w:t xml:space="preserve">Córdoba</w:t>
      </w:r>
    </w:p>
    <w:bookmarkStart w:id="20" w:name="purchase-order"/>
    <w:p>
      <w:pPr>
        <w:pStyle w:val="Heading1"/>
      </w:pPr>
      <w:r>
        <w:t xml:space="preserve">PURCHASE ORDER</w:t>
      </w:r>
    </w:p>
    <w:p>
      <w:pPr>
        <w:pStyle w:val="FirstParagraph"/>
      </w:pPr>
      <w:r>
        <w:t xml:space="preserve">Official Procurement Document – Republic of Argentina, Province of Córdoba</w:t>
      </w:r>
    </w:p>
    <w:p>
      <w:pPr>
        <w:pStyle w:val="BodyText"/>
      </w:pPr>
      <w:r>
        <w:t xml:space="preserve">PO No. AC-2025-04782-CO</w:t>
      </w:r>
    </w:p>
    <w:p>
      <w:pPr>
        <w:pStyle w:val="BodyText"/>
      </w:pPr>
      <w:r>
        <w:t xml:space="preserve">Date of Issue: June 12, 2025</w:t>
      </w:r>
    </w:p>
    <w:bookmarkEnd w:id="20"/>
    <w:p>
      <w:pPr>
        <w:pStyle w:val="BodyText"/>
      </w:pPr>
      <w:r>
        <w:t xml:space="preserve">1. PARTIES INVOLVED</w:t>
      </w:r>
    </w:p>
    <w:p>
      <w:pPr>
        <w:pStyle w:val="BodyText"/>
      </w:pPr>
      <w:r>
        <w:t xml:space="preserve">BUYER (REQUISITIONING AUTHORITY):</w:t>
      </w:r>
    </w:p>
    <w:p>
      <w:pPr>
        <w:pStyle w:val="BodyText"/>
      </w:pPr>
      <w:r>
        <w:t xml:space="preserve">Dirección General de Aduanas – Provincia de Córdoba</w:t>
      </w:r>
      <w:r>
        <w:br/>
      </w:r>
      <w:r>
        <w:t xml:space="preserve">Ministerio de Producción y Trabajo</w:t>
      </w:r>
      <w:r>
        <w:br/>
      </w:r>
      <w:r>
        <w:t xml:space="preserve">Av. Vélez Sarsfield 500, Piso 3</w:t>
      </w:r>
      <w:r>
        <w:br/>
      </w:r>
      <w:r>
        <w:t xml:space="preserve">Córdoba Capital, CP 5000, Argentina</w:t>
      </w:r>
      <w:r>
        <w:br/>
      </w:r>
      <w:r>
        <w:t xml:space="preserve">CUIT: 30-70984521-3</w:t>
      </w:r>
      <w:r>
        <w:br/>
      </w:r>
      <w:r>
        <w:t xml:space="preserve">Contact: Lic. María Elena Rodríguez</w:t>
      </w:r>
      <w:r>
        <w:br/>
      </w:r>
      <w:r>
        <w:t xml:space="preserve">Tel: +54 (351) 434-2200</w:t>
      </w:r>
    </w:p>
    <w:p>
      <w:pPr>
        <w:pStyle w:val="BodyText"/>
      </w:pPr>
      <w:r>
        <w:t xml:space="preserve">SUPPLIER / VENDOR:</w:t>
      </w:r>
    </w:p>
    <w:p>
      <w:pPr>
        <w:pStyle w:val="BodyText"/>
      </w:pPr>
      <w:r>
        <w:t xml:space="preserve">Servicios Aduaneros Profesionales S.A.</w:t>
      </w:r>
      <w:r>
        <w:br/>
      </w:r>
      <w:r>
        <w:t xml:space="preserve">Calle Mitre 1245, Piso 2, Of. 204</w:t>
      </w:r>
      <w:r>
        <w:br/>
      </w:r>
      <w:r>
        <w:t xml:space="preserve">Córdoba Capital, CP 5000, Argentina</w:t>
      </w:r>
      <w:r>
        <w:br/>
      </w:r>
      <w:r>
        <w:t xml:space="preserve">CUIT: 30-71234567-8</w:t>
      </w:r>
      <w:r>
        <w:br/>
      </w:r>
      <w:r>
        <w:t xml:space="preserve">Contact: Ing. Carlos Alberto Fernández</w:t>
      </w:r>
      <w:r>
        <w:br/>
      </w:r>
      <w:r>
        <w:t xml:space="preserve">Tel: +54 (351) 425-8890</w:t>
      </w:r>
    </w:p>
    <w:p>
      <w:pPr>
        <w:pStyle w:val="BodyText"/>
      </w:pPr>
      <w:r>
        <w:t xml:space="preserve">2. DESCRIPTION OF PROCUREMENT</w:t>
      </w:r>
    </w:p>
    <w:p>
      <w:pPr>
        <w:pStyle w:val="BodyText"/>
      </w:pPr>
      <w:r>
        <w:t xml:space="preserve">This</w:t>
      </w:r>
      <w:r>
        <w:t xml:space="preserve"> </w:t>
      </w:r>
      <w:r>
        <w:t xml:space="preserve">Purchase Order</w:t>
      </w:r>
      <w:r>
        <w:t xml:space="preserve"> </w:t>
      </w:r>
      <w:r>
        <w:t xml:space="preserve">is issued by the Dirección General de Aduanas of the Province of Córdoba, Argentina, to formally authorize the procurement of professional services and specialized equipment for the deployment and operational support of a</w:t>
      </w:r>
      <w:r>
        <w:t xml:space="preserve"> </w:t>
      </w:r>
      <w:r>
        <w:t xml:space="preserve">Customs Officer</w:t>
      </w:r>
      <w:r>
        <w:t xml:space="preserve"> </w:t>
      </w:r>
      <w:r>
        <w:t xml:space="preserve">at the Córdoba International Airport (Aeroparque Internacional Ing. A. Aragonés) and the land border crossing at La Cumbre, Córdoba. The</w:t>
      </w:r>
      <w:r>
        <w:t xml:space="preserve"> </w:t>
      </w:r>
      <w:r>
        <w:t xml:space="preserve">Customs Officer</w:t>
      </w:r>
      <w:r>
        <w:t xml:space="preserve"> </w:t>
      </w:r>
      <w:r>
        <w:t xml:space="preserve">engaged under this Purchase Order shall be responsible for the inspection, classification, valuation, and clearance of goods entering and exiting the jurisdiction of</w:t>
      </w:r>
      <w:r>
        <w:t xml:space="preserve"> </w:t>
      </w:r>
      <w:r>
        <w:t xml:space="preserve">Argentina Córdoba</w:t>
      </w:r>
      <w:r>
        <w:t xml:space="preserve"> </w:t>
      </w:r>
      <w:r>
        <w:t xml:space="preserve">in strict compliance with the Argentine Customs Code (Ley 22.415) and its implementing regulations issued by the Administración Federal de Ingresos Públicos (AFIP).</w:t>
      </w:r>
    </w:p>
    <w:p>
      <w:pPr>
        <w:pStyle w:val="BodyText"/>
      </w:pPr>
      <w:r>
        <w:t xml:space="preserve">3.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(ARS)</w:t>
            </w:r>
          </w:p>
        </w:tc>
        <w:tc>
          <w:tcPr/>
          <w:p>
            <w:pPr>
              <w:pStyle w:val="Compact"/>
              <w:jc w:val="left"/>
            </w:pPr>
            <w:r>
              <w:t xml:space="preserve">Total (ARS)</w:t>
            </w:r>
          </w:p>
        </w:tc>
      </w:tr>
      <w:tr>
        <w:tc>
          <w:tcPr/>
          <w:p>
            <w:pPr>
              <w:pStyle w:val="Compact"/>
              <w:jc w:val="left"/>
            </w:pPr>
            <w:r>
              <w:t xml:space="preserve">01</w:t>
            </w:r>
          </w:p>
        </w:tc>
        <w:tc>
          <w:tcPr/>
          <w:p>
            <w:pPr>
              <w:pStyle w:val="Compact"/>
              <w:jc w:val="left"/>
            </w:pPr>
            <w:r>
              <w:t xml:space="preserve">Professional services of a licensed Customs Officer (full-time, 12-month contract) for cargo inspection, tariff classification under the Nomenclatura Común del Mercosur (NCM), and customs clearance procedures at Córdoba International Airport.</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4,850,000.00</w:t>
            </w:r>
          </w:p>
        </w:tc>
        <w:tc>
          <w:tcPr/>
          <w:p>
            <w:pPr>
              <w:pStyle w:val="Compact"/>
              <w:jc w:val="left"/>
            </w:pPr>
            <w:r>
              <w:t xml:space="preserve">4,850,000.00</w:t>
            </w:r>
          </w:p>
        </w:tc>
      </w:tr>
      <w:tr>
        <w:tc>
          <w:tcPr/>
          <w:p>
            <w:pPr>
              <w:pStyle w:val="Compact"/>
              <w:jc w:val="left"/>
            </w:pPr>
            <w:r>
              <w:t xml:space="preserve">02</w:t>
            </w:r>
          </w:p>
        </w:tc>
        <w:tc>
          <w:tcPr/>
          <w:p>
            <w:pPr>
              <w:pStyle w:val="Compact"/>
              <w:jc w:val="left"/>
            </w:pPr>
            <w:r>
              <w:t xml:space="preserve">Professional services of a licensed Customs Officer (full-time, 12-month contract) for border inspection, anti-smuggling surveillance, and documentation verification at the La Cumbre land crossing, Córdoba.</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4,200,000.00</w:t>
            </w:r>
          </w:p>
        </w:tc>
        <w:tc>
          <w:tcPr/>
          <w:p>
            <w:pPr>
              <w:pStyle w:val="Compact"/>
              <w:jc w:val="left"/>
            </w:pPr>
            <w:r>
              <w:t xml:space="preserve">4,200,000.00</w:t>
            </w:r>
          </w:p>
        </w:tc>
      </w:tr>
      <w:tr>
        <w:tc>
          <w:tcPr/>
          <w:p>
            <w:pPr>
              <w:pStyle w:val="Compact"/>
              <w:jc w:val="left"/>
            </w:pPr>
            <w:r>
              <w:t xml:space="preserve">03</w:t>
            </w:r>
          </w:p>
        </w:tc>
        <w:tc>
          <w:tcPr/>
          <w:p>
            <w:pPr>
              <w:pStyle w:val="Compact"/>
              <w:jc w:val="left"/>
            </w:pPr>
            <w:r>
              <w:t xml:space="preserve">Handheld X-ray inspection device (model: C-Scan 3000) for use by the Customs Officer in the examination of luggage and cargo containers at Argentina Córdoba checkpoints.</w:t>
            </w:r>
          </w:p>
        </w:tc>
        <w:tc>
          <w:tcPr/>
          <w:p>
            <w:pPr>
              <w:pStyle w:val="Compact"/>
              <w:jc w:val="left"/>
            </w:pPr>
            <w:r>
              <w:t xml:space="preserve">2</w:t>
            </w:r>
          </w:p>
        </w:tc>
        <w:tc>
          <w:tcPr/>
          <w:p>
            <w:pPr>
              <w:pStyle w:val="Compact"/>
              <w:jc w:val="left"/>
            </w:pPr>
            <w:r>
              <w:t xml:space="preserve">Units</w:t>
            </w:r>
          </w:p>
        </w:tc>
        <w:tc>
          <w:tcPr/>
          <w:p>
            <w:pPr>
              <w:pStyle w:val="Compact"/>
              <w:jc w:val="left"/>
            </w:pPr>
            <w:r>
              <w:t xml:space="preserve">1,875,000.00</w:t>
            </w:r>
          </w:p>
        </w:tc>
        <w:tc>
          <w:tcPr/>
          <w:p>
            <w:pPr>
              <w:pStyle w:val="Compact"/>
              <w:jc w:val="left"/>
            </w:pPr>
            <w:r>
              <w:t xml:space="preserve">3,750,000.00</w:t>
            </w:r>
          </w:p>
        </w:tc>
      </w:tr>
      <w:tr>
        <w:tc>
          <w:tcPr/>
          <w:p>
            <w:pPr>
              <w:pStyle w:val="Compact"/>
              <w:jc w:val="left"/>
            </w:pPr>
            <w:r>
              <w:t xml:space="preserve">04</w:t>
            </w:r>
          </w:p>
        </w:tc>
        <w:tc>
          <w:tcPr/>
          <w:p>
            <w:pPr>
              <w:pStyle w:val="Compact"/>
              <w:jc w:val="left"/>
            </w:pPr>
            <w:r>
              <w:t xml:space="preserve">Customs Officer personal protective equipment kit (high-visibility vest, safety boots, gloves, and communication headset) – compliant with Argentine labor safety regulations (Ley 19.587).</w:t>
            </w:r>
          </w:p>
        </w:tc>
        <w:tc>
          <w:tcPr/>
          <w:p>
            <w:pPr>
              <w:pStyle w:val="Compact"/>
              <w:jc w:val="left"/>
            </w:pPr>
            <w:r>
              <w:t xml:space="preserve">2</w:t>
            </w:r>
          </w:p>
        </w:tc>
        <w:tc>
          <w:tcPr/>
          <w:p>
            <w:pPr>
              <w:pStyle w:val="Compact"/>
              <w:jc w:val="left"/>
            </w:pPr>
            <w:r>
              <w:t xml:space="preserve">Kits</w:t>
            </w:r>
          </w:p>
        </w:tc>
        <w:tc>
          <w:tcPr/>
          <w:p>
            <w:pPr>
              <w:pStyle w:val="Compact"/>
              <w:jc w:val="left"/>
            </w:pPr>
            <w:r>
              <w:t xml:space="preserve">185,000.00</w:t>
            </w:r>
          </w:p>
        </w:tc>
        <w:tc>
          <w:tcPr/>
          <w:p>
            <w:pPr>
              <w:pStyle w:val="Compact"/>
              <w:jc w:val="left"/>
            </w:pPr>
            <w:r>
              <w:t xml:space="preserve">370,000.00</w:t>
            </w:r>
          </w:p>
        </w:tc>
      </w:tr>
      <w:tr>
        <w:tc>
          <w:tcPr/>
          <w:p>
            <w:pPr>
              <w:pStyle w:val="Compact"/>
              <w:jc w:val="left"/>
            </w:pPr>
            <w:r>
              <w:t xml:space="preserve">05</w:t>
            </w:r>
          </w:p>
        </w:tc>
        <w:tc>
          <w:tcPr/>
          <w:p>
            <w:pPr>
              <w:pStyle w:val="Compact"/>
              <w:jc w:val="left"/>
            </w:pPr>
            <w:r>
              <w:t xml:space="preserve">Mobile customs documentation terminal (ruggedized laptop with AFIP SIRA system pre-installed) for on-site processing of customs declarations by the Customs Officer in Argentina Córdoba.</w:t>
            </w:r>
          </w:p>
        </w:tc>
        <w:tc>
          <w:tcPr/>
          <w:p>
            <w:pPr>
              <w:pStyle w:val="Compact"/>
              <w:jc w:val="left"/>
            </w:pPr>
            <w:r>
              <w:t xml:space="preserve">2</w:t>
            </w:r>
          </w:p>
        </w:tc>
        <w:tc>
          <w:tcPr/>
          <w:p>
            <w:pPr>
              <w:pStyle w:val="Compact"/>
              <w:jc w:val="left"/>
            </w:pPr>
            <w:r>
              <w:t xml:space="preserve">Units</w:t>
            </w:r>
          </w:p>
        </w:tc>
        <w:tc>
          <w:tcPr/>
          <w:p>
            <w:pPr>
              <w:pStyle w:val="Compact"/>
              <w:jc w:val="left"/>
            </w:pPr>
            <w:r>
              <w:t xml:space="preserve">920,000.00</w:t>
            </w:r>
          </w:p>
        </w:tc>
        <w:tc>
          <w:tcPr/>
          <w:p>
            <w:pPr>
              <w:pStyle w:val="Compact"/>
              <w:jc w:val="left"/>
            </w:pPr>
            <w:r>
              <w:t xml:space="preserve">1,840,000.00</w:t>
            </w:r>
          </w:p>
        </w:tc>
      </w:tr>
      <w:tr>
        <w:tc>
          <w:tcPr/>
          <w:p>
            <w:pPr>
              <w:pStyle w:val="Compact"/>
              <w:jc w:val="left"/>
            </w:pPr>
            <w:r>
              <w:t xml:space="preserve">06</w:t>
            </w:r>
          </w:p>
        </w:tc>
        <w:tc>
          <w:tcPr/>
          <w:p>
            <w:pPr>
              <w:pStyle w:val="Compact"/>
              <w:jc w:val="left"/>
            </w:pPr>
            <w:r>
              <w:t xml:space="preserve">Annual training and certification renewal for Customs Officers – course: "Advanced Tariff Classification and Anti-Fraud Procedures" – conducted by the AFIP Academy, Buenos Aires, with travel and accommodation in Córdoba.</w:t>
            </w:r>
          </w:p>
        </w:tc>
        <w:tc>
          <w:tcPr/>
          <w:p>
            <w:pPr>
              <w:pStyle w:val="Compact"/>
              <w:jc w:val="left"/>
            </w:pPr>
            <w:r>
              <w:t xml:space="preserve">2</w:t>
            </w:r>
          </w:p>
        </w:tc>
        <w:tc>
          <w:tcPr/>
          <w:p>
            <w:pPr>
              <w:pStyle w:val="Compact"/>
              <w:jc w:val="left"/>
            </w:pPr>
            <w:r>
              <w:t xml:space="preserve">Participants</w:t>
            </w:r>
          </w:p>
        </w:tc>
        <w:tc>
          <w:tcPr/>
          <w:p>
            <w:pPr>
              <w:pStyle w:val="Compact"/>
              <w:jc w:val="left"/>
            </w:pPr>
            <w:r>
              <w:t xml:space="preserve">310,000.00</w:t>
            </w:r>
          </w:p>
        </w:tc>
        <w:tc>
          <w:tcPr/>
          <w:p>
            <w:pPr>
              <w:pStyle w:val="Compact"/>
              <w:jc w:val="left"/>
            </w:pPr>
            <w:r>
              <w:t xml:space="preserve">620,000.00</w:t>
            </w:r>
          </w:p>
        </w:tc>
      </w:tr>
      <w:tr>
        <w:tc>
          <w:tcPr>
            <w:gridSpan w:val="5"/>
          </w:tcPr>
          <w:p>
            <w:pPr>
              <w:pStyle w:val="Compact"/>
              <w:jc w:val="right"/>
            </w:pPr>
            <w:r>
              <w:t xml:space="preserve">SUBTOTAL:</w:t>
            </w:r>
          </w:p>
        </w:tc>
        <w:tc>
          <w:tcPr/>
          <w:p>
            <w:pPr>
              <w:pStyle w:val="Compact"/>
              <w:jc w:val="left"/>
            </w:pPr>
            <w:r>
              <w:t xml:space="preserve">15,630,000.00</w:t>
            </w:r>
          </w:p>
        </w:tc>
      </w:tr>
      <w:tr>
        <w:tc>
          <w:tcPr>
            <w:gridSpan w:val="5"/>
          </w:tcPr>
          <w:p>
            <w:pPr>
              <w:pStyle w:val="Compact"/>
              <w:jc w:val="right"/>
            </w:pPr>
            <w:r>
              <w:t xml:space="preserve">IVA (21%):</w:t>
            </w:r>
          </w:p>
        </w:tc>
        <w:tc>
          <w:tcPr/>
          <w:p>
            <w:pPr>
              <w:pStyle w:val="Compact"/>
              <w:jc w:val="left"/>
            </w:pPr>
            <w:r>
              <w:t xml:space="preserve">3,282,300.00</w:t>
            </w:r>
          </w:p>
        </w:tc>
      </w:tr>
      <w:tr>
        <w:tc>
          <w:tcPr>
            <w:gridSpan w:val="5"/>
          </w:tcPr>
          <w:p>
            <w:pPr>
              <w:pStyle w:val="Compact"/>
              <w:jc w:val="right"/>
            </w:pPr>
            <w:r>
              <w:t xml:space="preserve">GRAND TOTAL (ARS):</w:t>
            </w:r>
          </w:p>
        </w:tc>
        <w:tc>
          <w:tcPr/>
          <w:p>
            <w:pPr>
              <w:pStyle w:val="Compact"/>
              <w:jc w:val="left"/>
            </w:pPr>
            <w:r>
              <w:t xml:space="preserve">18,912,300.00</w:t>
            </w:r>
          </w:p>
        </w:tc>
      </w:tr>
    </w:tbl>
    <w:p>
      <w:pPr>
        <w:pStyle w:val="BodyText"/>
      </w:pPr>
      <w:r>
        <w:t xml:space="preserve">4. TERMS AND CONDITIONS</w:t>
      </w:r>
    </w:p>
    <w:p>
      <w:pPr>
        <w:numPr>
          <w:ilvl w:val="0"/>
          <w:numId w:val="1001"/>
        </w:numPr>
        <w:pStyle w:val="Compact"/>
      </w:pPr>
      <w:r>
        <w:rPr>
          <w:bCs/>
          <w:b/>
        </w:rPr>
        <w:t xml:space="preserve">Scope of Services:</w:t>
      </w:r>
      <w:r>
        <w:t xml:space="preserve"> </w:t>
      </w:r>
      <w:r>
        <w:t xml:space="preserve">The Customs Officer(s) engaged under this Purchase Order shall perform all duties prescribed by the Argentine Customs Code (Ley 22.415), the AFIP General Regulations, and the specific operational protocols of the Province of Córdoba. The Customs Officer shall report directly to the Jefe de Aduana of the Córdoba jurisdiction.</w:t>
      </w:r>
    </w:p>
    <w:p>
      <w:pPr>
        <w:numPr>
          <w:ilvl w:val="0"/>
          <w:numId w:val="1001"/>
        </w:numPr>
        <w:pStyle w:val="Compact"/>
      </w:pPr>
      <w:r>
        <w:rPr>
          <w:bCs/>
          <w:b/>
        </w:rPr>
        <w:t xml:space="preserve">Contract Duration:</w:t>
      </w:r>
      <w:r>
        <w:t xml:space="preserve"> </w:t>
      </w:r>
      <w:r>
        <w:t xml:space="preserve">The professional services contract for the Customs Officer shall be valid for a period of twelve (12) months from the date of acceptance, with the possibility of renewal upon mutual written agreement and subject to budgetary availability in Argentina Córdoba.</w:t>
      </w:r>
    </w:p>
    <w:p>
      <w:pPr>
        <w:numPr>
          <w:ilvl w:val="0"/>
          <w:numId w:val="1001"/>
        </w:numPr>
        <w:pStyle w:val="Compact"/>
      </w:pPr>
      <w:r>
        <w:rPr>
          <w:bCs/>
          <w:b/>
        </w:rPr>
        <w:t xml:space="preserve">Delivery and Deployment:</w:t>
      </w:r>
      <w:r>
        <w:t xml:space="preserve"> </w:t>
      </w:r>
      <w:r>
        <w:t xml:space="preserve">All equipment items (Items 03, 04, and 05) shall be delivered to the customs facilities at Córdoba International Airport and the La Cumbre border station within thirty (30) calendar days from the date of this Purchase Order. The Customs Officer shall commence duties within fifteen (15) calendar days of contract execution.</w:t>
      </w:r>
    </w:p>
    <w:p>
      <w:pPr>
        <w:numPr>
          <w:ilvl w:val="0"/>
          <w:numId w:val="1001"/>
        </w:numPr>
        <w:pStyle w:val="Compact"/>
      </w:pPr>
      <w:r>
        <w:rPr>
          <w:bCs/>
          <w:b/>
        </w:rPr>
        <w:t xml:space="preserve">Payment Terms:</w:t>
      </w:r>
      <w:r>
        <w:t xml:space="preserve"> </w:t>
      </w:r>
      <w:r>
        <w:t xml:space="preserve">Payment shall be made in monthly installments via electronic transfer (SPEI) to the supplier's designated bank account in Argentina. Invoices must be submitted by the 5th business day of each month. The total amount of ARS 18,912,300.00 (eighteen million nine hundred twelve thousand three hundred Argentine Pesos) is firm and inclusive of all applicable taxes.</w:t>
      </w:r>
    </w:p>
    <w:p>
      <w:pPr>
        <w:numPr>
          <w:ilvl w:val="0"/>
          <w:numId w:val="1001"/>
        </w:numPr>
        <w:pStyle w:val="Compact"/>
      </w:pPr>
      <w:r>
        <w:rPr>
          <w:bCs/>
          <w:b/>
        </w:rPr>
        <w:t xml:space="preserve">Compliance and Legal Obligations:</w:t>
      </w:r>
      <w:r>
        <w:t xml:space="preserve"> </w:t>
      </w:r>
      <w:r>
        <w:t xml:space="preserve">The supplier warrants that the Customs Officer(s) hold valid professional registration with the AFIP and the Colegio de Aduaneros de Córdoba. All services rendered shall comply with Argentine data protection law (Ley 25.326) and anti-corruption regulations (Ley 27.430).</w:t>
      </w:r>
    </w:p>
    <w:p>
      <w:pPr>
        <w:numPr>
          <w:ilvl w:val="0"/>
          <w:numId w:val="1001"/>
        </w:numPr>
        <w:pStyle w:val="Compact"/>
      </w:pPr>
      <w:r>
        <w:rPr>
          <w:bCs/>
          <w:b/>
        </w:rPr>
        <w:t xml:space="preserve">Warranty:</w:t>
      </w:r>
      <w:r>
        <w:t xml:space="preserve"> </w:t>
      </w:r>
      <w:r>
        <w:t xml:space="preserve">All equipment supplied under this Purchase Order carries a minimum warranty of twenty-four (24) months from the date of delivery in Argentina Córdoba. The supplier shall provide technical support and replacement parts at no additional cost during the warranty period.</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Customs Officer shall complete all pending customs declarations and hand over all documentation and equipment to the Buyer.</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Argentine Nation and the Province of Córdoba. Any disputes shall be resolved by the competent courts of Córdoba Capital, Argentina.</w:t>
      </w:r>
    </w:p>
    <w:p>
      <w:pPr>
        <w:numPr>
          <w:ilvl w:val="0"/>
          <w:numId w:val="1001"/>
        </w:numPr>
        <w:pStyle w:val="Compact"/>
      </w:pPr>
      <w:r>
        <w:rPr>
          <w:bCs/>
          <w:b/>
        </w:rPr>
        <w:t xml:space="preserve">Confidentiality:</w:t>
      </w:r>
      <w:r>
        <w:t xml:space="preserve"> </w:t>
      </w:r>
      <w:r>
        <w:t xml:space="preserve">All information related to customs operations, cargo manifests, and trade data handled by the Customs Officer in the course of this Purchase Order shall be treated as strictly confidential and shall not be disclosed to any third party without written authorization from the Dirección General de Aduanas de Córdoba.</w:t>
      </w:r>
    </w:p>
    <w:p>
      <w:pPr>
        <w:pStyle w:val="FirstParagraph"/>
      </w:pPr>
      <w:r>
        <w:t xml:space="preserve">5. AUTHORIZATION AND SIGNATURES</w:t>
      </w:r>
    </w:p>
    <w:p>
      <w:pPr>
        <w:pStyle w:val="BodyText"/>
      </w:pPr>
      <w:r>
        <w:t xml:space="preserve">This Purchase Order is hereby authorized and approved for execution. The undersigned confirm that the procurement of the Customs Officer services and associated equipment described herein is in the best interest of the customs administration of Argentina Córdoba and complies with all applicable public procurement regulations (Ley 25.320 – Ley de Contrataciones del Estado).</w:t>
      </w:r>
    </w:p>
    <w:p>
      <w:pPr>
        <w:pStyle w:val="BodyText"/>
      </w:pPr>
      <w:r>
        <w:rPr>
          <w:bCs/>
          <w:b/>
        </w:rPr>
        <w:t xml:space="preserve">Lic. María Elena Rodríguez</w:t>
      </w:r>
      <w:r>
        <w:br/>
      </w:r>
      <w:r>
        <w:t xml:space="preserve">Jefa de Aduana – Córdoba</w:t>
      </w:r>
      <w:r>
        <w:br/>
      </w:r>
      <w:r>
        <w:t xml:space="preserve">Dirección General de Aduanas</w:t>
      </w:r>
      <w:r>
        <w:br/>
      </w:r>
      <w:r>
        <w:t xml:space="preserve">Fecha: _______________</w:t>
      </w:r>
    </w:p>
    <w:p>
      <w:pPr>
        <w:pStyle w:val="BodyText"/>
      </w:pPr>
      <w:r>
        <w:rPr>
          <w:bCs/>
          <w:b/>
        </w:rPr>
        <w:t xml:space="preserve">Ing. Carlos Alberto Fernández</w:t>
      </w:r>
      <w:r>
        <w:br/>
      </w:r>
      <w:r>
        <w:t xml:space="preserve">Gerente General</w:t>
      </w:r>
      <w:r>
        <w:br/>
      </w:r>
      <w:r>
        <w:t xml:space="preserve">Servicios Aduaneros Profesionales S.A.</w:t>
      </w:r>
      <w:r>
        <w:br/>
      </w:r>
      <w:r>
        <w:t xml:space="preserve">Fecha: _______________</w:t>
      </w:r>
    </w:p>
    <w:p>
      <w:pPr>
        <w:pStyle w:val="BodyText"/>
      </w:pPr>
      <w:r>
        <w:t xml:space="preserve">Purchase Order No. AC-2025-04782-CO | Issued in Córdoba, Argentina | Page 1 of 1</w:t>
      </w:r>
      <w:r>
        <w:br/>
      </w:r>
      <w:r>
        <w:t xml:space="preserve">This document is a controlled copy. Unauthorized reproduction or distribution is prohibited under Argentine intellectual property law.</w:t>
      </w:r>
      <w:r>
        <w:br/>
      </w:r>
      <w:r>
        <w:t xml:space="preserve">For inquiries, contact: aduanas.cordoba@produccion.gob.ar | Tel: +54 (351) 434-2200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Customs Officer Services - Argentina Córdoba</dc:title>
  <dc:creator/>
  <dc:language>en</dc:language>
  <cp:keywords/>
  <dcterms:created xsi:type="dcterms:W3CDTF">2026-10-10T03:14:39Z</dcterms:created>
  <dcterms:modified xsi:type="dcterms:W3CDTF">2026-10-10T03:14:39Z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