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PO-2025-BNE-04782</w:t>
      </w:r>
    </w:p>
    <w:p>
      <w:pPr>
        <w:pStyle w:val="BodyText"/>
      </w:pPr>
      <w:r>
        <w:rPr>
          <w:bCs/>
          <w:b/>
        </w:rPr>
        <w:t xml:space="preserve">Department of Border Services – Brisbane Regional Operations</w:t>
      </w:r>
    </w:p>
    <w:p>
      <w:pPr>
        <w:pStyle w:val="BodyText"/>
      </w:pPr>
      <w:r>
        <w:t xml:space="preserve">12 Customs House Lane, Brisbane, Queensland 4000, Australia</w:t>
      </w:r>
    </w:p>
    <w:p>
      <w:pPr>
        <w:pStyle w:val="BodyText"/>
      </w:pPr>
      <w:r>
        <w:t xml:space="preserve">ABN: 54 004 376 617 | Phone: +61 7 3860 1000 | Email: procurement.brisbane@border.gov.au</w:t>
      </w:r>
    </w:p>
    <w:bookmarkEnd w:id="20"/>
    <w:p>
      <w:pPr>
        <w:pStyle w:val="BodyText"/>
      </w:pPr>
      <w:r>
        <w:rPr>
          <w:bCs/>
          <w:b/>
        </w:rPr>
        <w:t xml:space="preserve">Purchase Order No.:</w:t>
      </w:r>
      <w:r>
        <w:t xml:space="preserve"> </w:t>
      </w:r>
      <w:r>
        <w:t xml:space="preserve">PO-2025-BNE-04782</w:t>
      </w:r>
      <w:r>
        <w:br/>
      </w:r>
      <w:r>
        <w:rPr>
          <w:bCs/>
          <w:b/>
        </w:rPr>
        <w:t xml:space="preserve">Date of Issue:</w:t>
      </w:r>
      <w:r>
        <w:t xml:space="preserve"> </w:t>
      </w:r>
      <w:r>
        <w:t xml:space="preserve">14 June 2025</w:t>
      </w:r>
      <w:r>
        <w:br/>
      </w:r>
      <w:r>
        <w:rPr>
          <w:bCs/>
          <w:b/>
        </w:rPr>
        <w:t xml:space="preserve">Required By:</w:t>
      </w:r>
      <w:r>
        <w:t xml:space="preserve"> </w:t>
      </w:r>
      <w:r>
        <w:t xml:space="preserve">01 August 2025</w:t>
      </w:r>
    </w:p>
    <w:p>
      <w:pPr>
        <w:pStyle w:val="BodyText"/>
      </w:pPr>
      <w:r>
        <w:rPr>
          <w:bCs/>
          <w:b/>
        </w:rPr>
        <w:t xml:space="preserve">Supplier / Contractor:</w:t>
      </w:r>
      <w:r>
        <w:t xml:space="preserve"> </w:t>
      </w:r>
      <w:r>
        <w:t xml:space="preserve">Meridian Border Consulting Pty Ltd</w:t>
      </w:r>
      <w:r>
        <w:br/>
      </w:r>
      <w:r>
        <w:rPr>
          <w:bCs/>
          <w:b/>
        </w:rPr>
        <w:t xml:space="preserve">Supplier ABN:</w:t>
      </w:r>
      <w:r>
        <w:t xml:space="preserve"> </w:t>
      </w:r>
      <w:r>
        <w:t xml:space="preserve">87 654 321 098</w:t>
      </w:r>
      <w:r>
        <w:br/>
      </w:r>
      <w:r>
        <w:rPr>
          <w:bCs/>
          <w:b/>
        </w:rPr>
        <w:t xml:space="preserve">Supplier Address:</w:t>
      </w:r>
      <w:r>
        <w:t xml:space="preserve"> </w:t>
      </w:r>
      <w:r>
        <w:t xml:space="preserve">Suite 4, Level 12, 200 Creek Street, Brisbane, QLD 4000, Australia</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Australian Dollar (AUD)</w:t>
      </w:r>
      <w:r>
        <w:br/>
      </w:r>
      <w:r>
        <w:rPr>
          <w:bCs/>
          <w:b/>
        </w:rPr>
        <w:t xml:space="preserve">Delivery Location:</w:t>
      </w:r>
      <w:r>
        <w:t xml:space="preserve"> </w:t>
      </w:r>
      <w:r>
        <w:t xml:space="preserve">Brisbane Customs House, Australia Brisbane</w:t>
      </w:r>
    </w:p>
    <w:bookmarkStart w:id="21" w:name="scope-of-purchase-order"/>
    <w:p>
      <w:pPr>
        <w:pStyle w:val="Heading2"/>
      </w:pPr>
      <w:r>
        <w:t xml:space="preserve">1. Scope of Purchase Order</w:t>
      </w:r>
    </w:p>
    <w:p>
      <w:pPr>
        <w:pStyle w:val="FirstParagraph"/>
      </w:pPr>
      <w:r>
        <w:t xml:space="preserve">This Purchase Order is issued by the Department of Border Services, Brisbane Regional Operations, to procure the professional services of a qualified</w:t>
      </w:r>
      <w:r>
        <w:t xml:space="preserve"> </w:t>
      </w:r>
      <w:r>
        <w:rPr>
          <w:bCs/>
          <w:b/>
        </w:rPr>
        <w:t xml:space="preserve">Customs Officer</w:t>
      </w:r>
      <w:r>
        <w:t xml:space="preserve"> </w:t>
      </w:r>
      <w:r>
        <w:t xml:space="preserve">to be deployed at the Australia Brisbane port and airport facilities. The engagement of this Customs Officer is required to support the ongoing inspection, clearance, and regulatory compliance operations at the Port of Brisbane and Brisbane Airport (BNE) during the peak trade quarter. The Customs Officer shall operate in accordance with the Customs Act 1901 (Cth), the Biosecurity Act 2015, and all applicable Queensland state regulations governing the movement of goods, persons, and biological materials through the Australia Brisbane border infrastructure.</w:t>
      </w:r>
    </w:p>
    <w:bookmarkEnd w:id="21"/>
    <w:bookmarkStart w:id="22" w:name="line-items-and-services"/>
    <w:p>
      <w:pPr>
        <w:pStyle w:val="Heading2"/>
      </w:pPr>
      <w:r>
        <w:t xml:space="preserve">2.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Engagement of a Level 3 Customs Officer – Port of Brisbane (full-time, 40 hrs/week) for cargo inspection, tariff classification, and import/export documentation processing</w:t>
            </w:r>
          </w:p>
        </w:tc>
        <w:tc>
          <w:tcPr/>
          <w:p>
            <w:pPr>
              <w:pStyle w:val="Compact"/>
              <w:jc w:val="left"/>
            </w:pPr>
            <w:r>
              <w:t xml:space="preserve">1</w:t>
            </w:r>
          </w:p>
        </w:tc>
        <w:tc>
          <w:tcPr/>
          <w:p>
            <w:pPr>
              <w:pStyle w:val="Compact"/>
              <w:jc w:val="left"/>
            </w:pPr>
            <w:r>
              <w:t xml:space="preserve">Officer</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02</w:t>
            </w:r>
          </w:p>
        </w:tc>
        <w:tc>
          <w:tcPr/>
          <w:p>
            <w:pPr>
              <w:pStyle w:val="Compact"/>
              <w:jc w:val="left"/>
            </w:pPr>
            <w:r>
              <w:t xml:space="preserve">Engagement of a Level 3 Customs Officer – Brisbane Airport (BNE) (full-time, 40 hrs/week) for passenger screening, baggage examination, and prohibited goods interdiction</w:t>
            </w:r>
          </w:p>
        </w:tc>
        <w:tc>
          <w:tcPr/>
          <w:p>
            <w:pPr>
              <w:pStyle w:val="Compact"/>
              <w:jc w:val="left"/>
            </w:pPr>
            <w:r>
              <w:t xml:space="preserve">1</w:t>
            </w:r>
          </w:p>
        </w:tc>
        <w:tc>
          <w:tcPr/>
          <w:p>
            <w:pPr>
              <w:pStyle w:val="Compact"/>
              <w:jc w:val="left"/>
            </w:pPr>
            <w:r>
              <w:t xml:space="preserve">Officer</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03</w:t>
            </w:r>
          </w:p>
        </w:tc>
        <w:tc>
          <w:tcPr/>
          <w:p>
            <w:pPr>
              <w:pStyle w:val="Compact"/>
              <w:jc w:val="left"/>
            </w:pPr>
            <w:r>
              <w:t xml:space="preserve">Specialised training and certification for the Customs Officer on Australia Brisbane-specific trade agreements, Free Trade Agreement (FTA) documentation, and AUKUS-related export controls</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Provision of personal protective equipment, digital inspection tools, and access credentials for the Customs Officer at Australia Brisbane border facilities</w:t>
            </w:r>
          </w:p>
        </w:tc>
        <w:tc>
          <w:tcPr/>
          <w:p>
            <w:pPr>
              <w:pStyle w:val="Compact"/>
              <w:jc w:val="left"/>
            </w:pPr>
            <w:r>
              <w:t xml:space="preserve">1</w:t>
            </w:r>
          </w:p>
        </w:tc>
        <w:tc>
          <w:tcPr/>
          <w:p>
            <w:pPr>
              <w:pStyle w:val="Compact"/>
              <w:jc w:val="left"/>
            </w:pPr>
            <w:r>
              <w:t xml:space="preserve">Set</w:t>
            </w:r>
          </w:p>
        </w:tc>
        <w:tc>
          <w:tcPr/>
          <w:p>
            <w:pPr>
              <w:pStyle w:val="Compact"/>
              <w:jc w:val="left"/>
            </w:pPr>
            <w:r>
              <w:t xml:space="preserve">1,875.00</w:t>
            </w:r>
          </w:p>
        </w:tc>
        <w:tc>
          <w:tcPr/>
          <w:p>
            <w:pPr>
              <w:pStyle w:val="Compact"/>
              <w:jc w:val="left"/>
            </w:pPr>
            <w:r>
              <w:t xml:space="preserve">1,875.00</w:t>
            </w:r>
          </w:p>
        </w:tc>
      </w:tr>
      <w:tr>
        <w:tc>
          <w:tcPr/>
          <w:p>
            <w:pPr>
              <w:pStyle w:val="Compact"/>
              <w:jc w:val="left"/>
            </w:pPr>
            <w:r>
              <w:t xml:space="preserve">05</w:t>
            </w:r>
          </w:p>
        </w:tc>
        <w:tc>
          <w:tcPr/>
          <w:p>
            <w:pPr>
              <w:pStyle w:val="Compact"/>
              <w:jc w:val="left"/>
            </w:pPr>
            <w:r>
              <w:t xml:space="preserve">Supervisory and administrative support services for the Customs Officer engagement, including shift scheduling, performance reporting, and compliance auditing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06</w:t>
            </w:r>
          </w:p>
        </w:tc>
        <w:tc>
          <w:tcPr/>
          <w:p>
            <w:pPr>
              <w:pStyle w:val="Compact"/>
              <w:jc w:val="left"/>
            </w:pPr>
            <w:r>
              <w:t xml:space="preserve">Contingency and overtime provision for the Customs Officer during peak shipping seasons at the Port of Brisbane (estimated 15% overtime)</w:t>
            </w:r>
          </w:p>
        </w:tc>
        <w:tc>
          <w:tcPr/>
          <w:p>
            <w:pPr>
              <w:pStyle w:val="Compact"/>
              <w:jc w:val="left"/>
            </w:pPr>
            <w:r>
              <w:t xml:space="preserve">1</w:t>
            </w:r>
          </w:p>
        </w:tc>
        <w:tc>
          <w:tcPr/>
          <w:p>
            <w:pPr>
              <w:pStyle w:val="Compact"/>
              <w:jc w:val="left"/>
            </w:pPr>
            <w:r>
              <w:t xml:space="preserve">Provision</w:t>
            </w:r>
          </w:p>
        </w:tc>
        <w:tc>
          <w:tcPr/>
          <w:p>
            <w:pPr>
              <w:pStyle w:val="Compact"/>
              <w:jc w:val="left"/>
            </w:pPr>
            <w:r>
              <w:t xml:space="preserve">4,560.00</w:t>
            </w:r>
          </w:p>
        </w:tc>
        <w:tc>
          <w:tcPr/>
          <w:p>
            <w:pPr>
              <w:pStyle w:val="Compact"/>
              <w:jc w:val="left"/>
            </w:pPr>
            <w:r>
              <w:t xml:space="preserve">4,560.00</w:t>
            </w:r>
          </w:p>
        </w:tc>
      </w:tr>
      <w:tr>
        <w:tc>
          <w:tcPr>
            <w:gridSpan w:val="5"/>
          </w:tcPr>
          <w:p>
            <w:pPr>
              <w:pStyle w:val="Compact"/>
              <w:jc w:val="right"/>
            </w:pPr>
            <w:r>
              <w:t xml:space="preserve">Subtotal (AUD)</w:t>
            </w:r>
          </w:p>
        </w:tc>
        <w:tc>
          <w:tcPr/>
          <w:p>
            <w:pPr>
              <w:pStyle w:val="Compact"/>
              <w:jc w:val="left"/>
            </w:pPr>
            <w:r>
              <w:t xml:space="preserve">44,735.00</w:t>
            </w:r>
          </w:p>
        </w:tc>
      </w:tr>
      <w:tr>
        <w:tc>
          <w:tcPr>
            <w:gridSpan w:val="5"/>
          </w:tcPr>
          <w:p>
            <w:pPr>
              <w:pStyle w:val="Compact"/>
              <w:jc w:val="right"/>
            </w:pPr>
            <w:r>
              <w:t xml:space="preserve">GST (10%)</w:t>
            </w:r>
          </w:p>
        </w:tc>
        <w:tc>
          <w:tcPr/>
          <w:p>
            <w:pPr>
              <w:pStyle w:val="Compact"/>
              <w:jc w:val="left"/>
            </w:pPr>
            <w:r>
              <w:t xml:space="preserve">4,473.50</w:t>
            </w:r>
          </w:p>
        </w:tc>
      </w:tr>
      <w:tr>
        <w:tc>
          <w:tcPr>
            <w:gridSpan w:val="5"/>
          </w:tcPr>
          <w:p>
            <w:pPr>
              <w:pStyle w:val="Compact"/>
              <w:jc w:val="right"/>
            </w:pPr>
            <w:r>
              <w:t xml:space="preserve">TOTAL AMOUNT DUE (AUD)</w:t>
            </w:r>
          </w:p>
        </w:tc>
        <w:tc>
          <w:tcPr/>
          <w:p>
            <w:pPr>
              <w:pStyle w:val="Compact"/>
              <w:jc w:val="left"/>
            </w:pPr>
            <w:r>
              <w:t xml:space="preserve">49,208.50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supplier. The supplier, Meridian Border Consulting Pty Ltd, acknowledges that the services described herein relate to the deployment and management of a Customs Officer at designated Australia Brisbane border facilities.</w:t>
      </w:r>
    </w:p>
    <w:p>
      <w:pPr>
        <w:numPr>
          <w:ilvl w:val="0"/>
          <w:numId w:val="1001"/>
        </w:numPr>
        <w:pStyle w:val="Compact"/>
      </w:pPr>
      <w:r>
        <w:rPr>
          <w:bCs/>
          <w:b/>
        </w:rPr>
        <w:t xml:space="preserve">Qualifications:</w:t>
      </w:r>
      <w:r>
        <w:t xml:space="preserve"> </w:t>
      </w:r>
      <w:r>
        <w:t xml:space="preserve">The Customs Officer engaged under this Purchase Order must hold a valid Australian Customs and Border Protection certification, a current security clearance (Level 3 or above), and a minimum of five (5) years of experience in customs operations within Australia Brisbane or equivalent metropolitan border environments.</w:t>
      </w:r>
    </w:p>
    <w:p>
      <w:pPr>
        <w:numPr>
          <w:ilvl w:val="0"/>
          <w:numId w:val="1001"/>
        </w:numPr>
        <w:pStyle w:val="Compact"/>
      </w:pPr>
      <w:r>
        <w:rPr>
          <w:bCs/>
          <w:b/>
        </w:rPr>
        <w:t xml:space="preserve">Compliance:</w:t>
      </w:r>
      <w:r>
        <w:t xml:space="preserve"> </w:t>
      </w:r>
      <w:r>
        <w:t xml:space="preserve">The Customs Officer shall comply with all provisions of the Customs Act 1901, the Customs (Prohibited Imports) Regulations 1956, the Biosecurity Act 2015, and the Privacy Act 1988. All operations conducted at Australia Brisbane facilities must adhere to the Department of Border Services Code of Conduct and Queensland workplace health and safety legislation.</w:t>
      </w:r>
    </w:p>
    <w:p>
      <w:pPr>
        <w:numPr>
          <w:ilvl w:val="0"/>
          <w:numId w:val="1001"/>
        </w:numPr>
        <w:pStyle w:val="Compact"/>
      </w:pPr>
      <w:r>
        <w:rPr>
          <w:bCs/>
          <w:b/>
        </w:rPr>
        <w:t xml:space="preserve">Payment:</w:t>
      </w:r>
      <w:r>
        <w:t xml:space="preserve"> </w:t>
      </w:r>
      <w:r>
        <w:t xml:space="preserve">Payment shall be made within thirty (30) calendar days of receipt of a valid tax invoice from the supplier. Invoices must reference this Purchase Order number (PO-2025-BNE-04782) and be submitted to the Brisbane Regional Procurement Office at 12 Customs House Lane, Brisbane, QLD 4000, Australia.</w:t>
      </w:r>
    </w:p>
    <w:p>
      <w:pPr>
        <w:numPr>
          <w:ilvl w:val="0"/>
          <w:numId w:val="1001"/>
        </w:numPr>
        <w:pStyle w:val="Compact"/>
      </w:pPr>
      <w:r>
        <w:rPr>
          <w:bCs/>
          <w:b/>
        </w:rPr>
        <w:t xml:space="preserve">Performance Standards:</w:t>
      </w:r>
      <w:r>
        <w:t xml:space="preserve"> </w:t>
      </w:r>
      <w:r>
        <w:t xml:space="preserve">The Customs Officer shall maintain a minimum clearance accuracy rate of 98.5% and process an average of no fewer than 120 import declarations per working day at the Port of Brisbane. Performance metrics will be reviewed monthly by the Department's Brisbane Regional Operations Manager.</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supplier shall ensure the Customs Officer's duties are transitioned to a replacement officer within five (5) business days to maintain uninterrupted operations at Australia Brisbane border points.</w:t>
      </w:r>
    </w:p>
    <w:p>
      <w:pPr>
        <w:numPr>
          <w:ilvl w:val="0"/>
          <w:numId w:val="1001"/>
        </w:numPr>
        <w:pStyle w:val="Compact"/>
      </w:pPr>
      <w:r>
        <w:rPr>
          <w:bCs/>
          <w:b/>
        </w:rPr>
        <w:t xml:space="preserve">Confidentiality:</w:t>
      </w:r>
      <w:r>
        <w:t xml:space="preserve"> </w:t>
      </w:r>
      <w:r>
        <w:t xml:space="preserve">All information pertaining to cargo manifests, passenger data, and trade intelligence accessed by the Customs Officer during the course of this engagement is classified as sensitive government information. The supplier warrants that the Customs Officer has signed a Non-Disclosure Agreement (NDA) in compliance with the Official Secrets Act 1911.</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Queensland and the Commonwealth of Australia. Any disputes shall be resolved through the Federal Court of Australia, Brisbane Registry.</w:t>
      </w:r>
    </w:p>
    <w:p>
      <w:pPr>
        <w:numPr>
          <w:ilvl w:val="0"/>
          <w:numId w:val="1001"/>
        </w:numPr>
        <w:pStyle w:val="Compact"/>
      </w:pPr>
      <w:r>
        <w:rPr>
          <w:bCs/>
          <w:b/>
        </w:rPr>
        <w:t xml:space="preserve">Insurance:</w:t>
      </w:r>
      <w:r>
        <w:t xml:space="preserve"> </w:t>
      </w:r>
      <w:r>
        <w:t xml:space="preserve">The supplier shall maintain public liability insurance of no less than AUD 20,000,000 and professional indemnity insurance of no less than AUD 10,000,000 for the duration of the Customs Officer engagement at Australia Brisbane facilities.</w:t>
      </w:r>
    </w:p>
    <w:bookmarkEnd w:id="23"/>
    <w:bookmarkStart w:id="24" w:name="authorisation-and-signatures"/>
    <w:p>
      <w:pPr>
        <w:pStyle w:val="Heading2"/>
      </w:pPr>
      <w:r>
        <w:t xml:space="preserve">4. Authorisation and Signatures</w:t>
      </w:r>
    </w:p>
    <w:p>
      <w:pPr>
        <w:pStyle w:val="FirstParagraph"/>
      </w:pPr>
      <w:r>
        <w:t xml:space="preserve">This Purchase Order is authorised for release and execution by the undersigned officers of the Department of Border Services, Brisbane Regional Operations. The supplier is required to return a signed copy of this Purchase Order within five (5) business days of receipt to confirm acceptance of all terms, conditions, and the scope of work relating to the Customs Officer engagement in Australia Brisbane.</w:t>
      </w:r>
    </w:p>
    <w:p>
      <w:pPr>
        <w:pStyle w:val="BodyText"/>
      </w:pPr>
      <w:r>
        <w:rPr>
          <w:bCs/>
          <w:b/>
        </w:rPr>
        <w:t xml:space="preserve">For and on behalf of the Department of Border Services:</w:t>
      </w:r>
    </w:p>
    <w:p>
      <w:pPr>
        <w:pStyle w:val="BodyText"/>
      </w:pPr>
      <w:r>
        <w:rPr>
          <w:bCs/>
          <w:b/>
        </w:rPr>
        <w:t xml:space="preserve">Authorised Officer</w:t>
      </w:r>
      <w:r>
        <w:br/>
      </w:r>
      <w:r>
        <w:t xml:space="preserve">Name: Sarah M. Thompson, Senior Procurement Manager</w:t>
      </w:r>
      <w:r>
        <w:br/>
      </w:r>
      <w:r>
        <w:t xml:space="preserve">Date: 14 June 2025</w:t>
      </w:r>
      <w:r>
        <w:br/>
      </w:r>
      <w:r>
        <w:t xml:space="preserve">Signature: ___________________________</w:t>
      </w:r>
    </w:p>
    <w:p>
      <w:pPr>
        <w:pStyle w:val="BodyText"/>
      </w:pPr>
      <w:r>
        <w:rPr>
          <w:bCs/>
          <w:b/>
        </w:rPr>
        <w:t xml:space="preserve">For and on behalf of the Supplier:</w:t>
      </w:r>
    </w:p>
    <w:p>
      <w:pPr>
        <w:pStyle w:val="BodyText"/>
      </w:pPr>
      <w:r>
        <w:rPr>
          <w:bCs/>
          <w:b/>
        </w:rPr>
        <w:t xml:space="preserve">Authorised Representative</w:t>
      </w:r>
      <w:r>
        <w:br/>
      </w:r>
      <w:r>
        <w:t xml:space="preserve">Name: David R. Chen, Managing Director</w:t>
      </w:r>
      <w:r>
        <w:br/>
      </w:r>
      <w:r>
        <w:t xml:space="preserve">Meridian Border Consulting Pty Ltd</w:t>
      </w:r>
      <w:r>
        <w:br/>
      </w:r>
      <w:r>
        <w:t xml:space="preserve">Date: _______________</w:t>
      </w:r>
      <w:r>
        <w:br/>
      </w:r>
      <w:r>
        <w:t xml:space="preserve">Signature: ___________________________</w:t>
      </w:r>
    </w:p>
    <w:p>
      <w:pPr>
        <w:pStyle w:val="BodyText"/>
      </w:pPr>
      <w:r>
        <w:t xml:space="preserve">This Purchase Order (PO-2025-BNE-04782) is an official document of the Department of Border Services, Brisbane Regional Operations, Australia Brisbane. Unauthorised reproduction or distribution is prohibited. For queries regarding this Purchase Order or the associated Customs Officer engagement, contact the Brisbane Procurement Office at procurement.brisbane@border.gov.au or +61 7 3860 1000.</w:t>
      </w:r>
    </w:p>
    <w:p>
      <w:pPr>
        <w:pStyle w:val="BodyText"/>
      </w:pPr>
      <w:r>
        <w:t xml:space="preserve">Document Classification: OFFICIAL – Sensitive | Version 1.0 | Generated: 14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Services - Australia Brisbane</dc:title>
  <dc:creator/>
  <dc:language>en</dc:language>
  <cp:keywords/>
  <dcterms:created xsi:type="dcterms:W3CDTF">2026-10-10T05:50:29Z</dcterms:created>
  <dcterms:modified xsi:type="dcterms:W3CDTF">2026-10-10T05:50:29Z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