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India</w:t>
      </w:r>
      <w:r>
        <w:t xml:space="preserve"> </w:t>
      </w:r>
      <w:r>
        <w:t xml:space="preserve">New</w:t>
      </w:r>
      <w:r>
        <w:t xml:space="preserve"> </w:t>
      </w:r>
      <w:r>
        <w:t xml:space="preserve">Delhi</w:t>
      </w:r>
    </w:p>
    <w:bookmarkStart w:id="21" w:name="government-of-india"/>
    <w:p>
      <w:pPr>
        <w:pStyle w:val="Heading1"/>
      </w:pPr>
      <w:r>
        <w:t xml:space="preserve">Government of India</w:t>
      </w:r>
    </w:p>
    <w:bookmarkStart w:id="20" w:name="department-of-revenue"/>
    <w:p>
      <w:pPr>
        <w:pStyle w:val="Heading2"/>
      </w:pPr>
      <w:r>
        <w:t xml:space="preserve">Department of Revenue</w:t>
      </w:r>
    </w:p>
    <w:p>
      <w:pPr>
        <w:pStyle w:val="FirstParagraph"/>
      </w:pPr>
      <w:r>
        <w:t xml:space="preserve">Central Board of Indirect Taxes and Customs (CBIC)</w:t>
      </w:r>
    </w:p>
    <w:p>
      <w:pPr>
        <w:pStyle w:val="BodyText"/>
      </w:pPr>
      <w:r>
        <w:t xml:space="preserve">Customs House, Connaught Place, New Delhi – 110001, India</w:t>
      </w:r>
    </w:p>
    <w:p>
      <w:pPr>
        <w:pStyle w:val="BodyText"/>
      </w:pPr>
      <w:r>
        <w:t xml:space="preserve">Phone: +91-11-23381000 | Email: customs.delhi@cbic.gov.in</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CBIC/CD/ND/PO/2025-0472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Place of Issue:</w:t>
      </w:r>
      <w:r>
        <w:t xml:space="preserve"> </w:t>
      </w:r>
      <w:r>
        <w:t xml:space="preserve">India New Delhi</w:t>
      </w:r>
    </w:p>
    <w:p>
      <w:pPr>
        <w:pStyle w:val="BodyText"/>
      </w:pPr>
      <w:r>
        <w:rPr>
          <w:bCs/>
          <w:b/>
        </w:rPr>
        <w:t xml:space="preserve">Authorized By:</w:t>
      </w:r>
      <w:r>
        <w:t xml:space="preserve"> </w:t>
      </w:r>
      <w:r>
        <w:t xml:space="preserve">Customs Officer, Zone – New Delhi</w:t>
      </w:r>
    </w:p>
    <w:p>
      <w:pPr>
        <w:pStyle w:val="BodyText"/>
      </w:pPr>
      <w:r>
        <w:rPr>
          <w:bCs/>
          <w:b/>
        </w:rPr>
        <w:t xml:space="preserve">GSTIN of Buyer:</w:t>
      </w:r>
      <w:r>
        <w:t xml:space="preserve"> </w:t>
      </w:r>
      <w:r>
        <w:t xml:space="preserve">07AAACB1234F1Z5</w:t>
      </w:r>
    </w:p>
    <w:bookmarkEnd w:id="22"/>
    <w:bookmarkStart w:id="23" w:name="buyer-purchasing-authority"/>
    <w:p>
      <w:pPr>
        <w:pStyle w:val="Heading3"/>
      </w:pPr>
      <w:r>
        <w:t xml:space="preserve">Buyer (Purchasing Authority)</w:t>
      </w:r>
    </w:p>
    <w:p>
      <w:pPr>
        <w:pStyle w:val="FirstParagraph"/>
      </w:pPr>
      <w:r>
        <w:rPr>
          <w:bCs/>
          <w:b/>
        </w:rPr>
        <w:t xml:space="preserve">Name:</w:t>
      </w:r>
      <w:r>
        <w:t xml:space="preserve"> </w:t>
      </w:r>
      <w:r>
        <w:t xml:space="preserve">Shri R. K. Sharma</w:t>
      </w:r>
    </w:p>
    <w:p>
      <w:pPr>
        <w:pStyle w:val="BodyText"/>
      </w:pPr>
      <w:r>
        <w:rPr>
          <w:bCs/>
          <w:b/>
        </w:rPr>
        <w:t xml:space="preserve">Designation:</w:t>
      </w:r>
      <w:r>
        <w:t xml:space="preserve"> </w:t>
      </w:r>
      <w:r>
        <w:t xml:space="preserve">Customs Officer (Grade – A)</w:t>
      </w:r>
    </w:p>
    <w:p>
      <w:pPr>
        <w:pStyle w:val="BodyText"/>
      </w:pPr>
      <w:r>
        <w:rPr>
          <w:bCs/>
          <w:b/>
        </w:rPr>
        <w:t xml:space="preserve">Office:</w:t>
      </w:r>
      <w:r>
        <w:t xml:space="preserve"> </w:t>
      </w:r>
      <w:r>
        <w:t xml:space="preserve">Customs House, New Delhi</w:t>
      </w:r>
    </w:p>
    <w:p>
      <w:pPr>
        <w:pStyle w:val="BodyText"/>
      </w:pPr>
      <w:r>
        <w:rPr>
          <w:bCs/>
          <w:b/>
        </w:rPr>
        <w:t xml:space="preserve">Address:</w:t>
      </w:r>
      <w:r>
        <w:t xml:space="preserve"> </w:t>
      </w:r>
      <w:r>
        <w:t xml:space="preserve">1st Floor, Customs House, Connaught Place, New Delhi – 110001, India</w:t>
      </w:r>
    </w:p>
    <w:p>
      <w:pPr>
        <w:pStyle w:val="BodyText"/>
      </w:pPr>
      <w:r>
        <w:rPr>
          <w:bCs/>
          <w:b/>
        </w:rPr>
        <w:t xml:space="preserve">Contact:</w:t>
      </w:r>
      <w:r>
        <w:t xml:space="preserve"> </w:t>
      </w:r>
      <w:r>
        <w:t xml:space="preserve">+91-11-23381234</w:t>
      </w:r>
    </w:p>
    <w:p>
      <w:pPr>
        <w:pStyle w:val="BodyText"/>
      </w:pPr>
      <w:r>
        <w:rPr>
          <w:bCs/>
          <w:b/>
        </w:rPr>
        <w:t xml:space="preserve">Email:</w:t>
      </w:r>
      <w:r>
        <w:t xml:space="preserve"> </w:t>
      </w:r>
      <w:r>
        <w:t xml:space="preserve">r.k.sharma@cbic.gov.in</w:t>
      </w:r>
    </w:p>
    <w:bookmarkEnd w:id="23"/>
    <w:bookmarkStart w:id="24" w:name="supplier-vendor-details"/>
    <w:p>
      <w:pPr>
        <w:pStyle w:val="Heading3"/>
      </w:pPr>
      <w:r>
        <w:t xml:space="preserve">Supplier / Vendor Details</w:t>
      </w:r>
    </w:p>
    <w:p>
      <w:pPr>
        <w:pStyle w:val="FirstParagraph"/>
      </w:pPr>
      <w:r>
        <w:rPr>
          <w:bCs/>
          <w:b/>
        </w:rPr>
        <w:t xml:space="preserve">Company Name:</w:t>
      </w:r>
      <w:r>
        <w:t xml:space="preserve"> </w:t>
      </w:r>
      <w:r>
        <w:t xml:space="preserve">TechSecure India Pvt. Ltd.</w:t>
      </w:r>
    </w:p>
    <w:p>
      <w:pPr>
        <w:pStyle w:val="BodyText"/>
      </w:pPr>
      <w:r>
        <w:rPr>
          <w:bCs/>
          <w:b/>
        </w:rPr>
        <w:t xml:space="preserve">GSTIN:</w:t>
      </w:r>
      <w:r>
        <w:t xml:space="preserve"> </w:t>
      </w:r>
      <w:r>
        <w:t xml:space="preserve">07AABCT4567K1Z8</w:t>
      </w:r>
    </w:p>
    <w:p>
      <w:pPr>
        <w:pStyle w:val="BodyText"/>
      </w:pPr>
      <w:r>
        <w:rPr>
          <w:bCs/>
          <w:b/>
        </w:rPr>
        <w:t xml:space="preserve">Address:</w:t>
      </w:r>
      <w:r>
        <w:t xml:space="preserve"> </w:t>
      </w:r>
      <w:r>
        <w:t xml:space="preserve">Plot 42, Sector 62, Noida, Uttar Pradesh – 201301, India</w:t>
      </w:r>
    </w:p>
    <w:p>
      <w:pPr>
        <w:pStyle w:val="BodyText"/>
      </w:pPr>
      <w:r>
        <w:rPr>
          <w:bCs/>
          <w:b/>
        </w:rPr>
        <w:t xml:space="preserve">Contact Person:</w:t>
      </w:r>
      <w:r>
        <w:t xml:space="preserve"> </w:t>
      </w:r>
      <w:r>
        <w:t xml:space="preserve">Ms. Ananya Verma, Sales Manager</w:t>
      </w:r>
    </w:p>
    <w:p>
      <w:pPr>
        <w:pStyle w:val="BodyText"/>
      </w:pPr>
      <w:r>
        <w:rPr>
          <w:bCs/>
          <w:b/>
        </w:rPr>
        <w:t xml:space="preserve">Phone:</w:t>
      </w:r>
      <w:r>
        <w:t xml:space="preserve"> </w:t>
      </w:r>
      <w:r>
        <w:t xml:space="preserve">+91-9811045678</w:t>
      </w:r>
    </w:p>
    <w:p>
      <w:pPr>
        <w:pStyle w:val="BodyText"/>
      </w:pPr>
      <w:r>
        <w:rPr>
          <w:bCs/>
          <w:b/>
        </w:rPr>
        <w:t xml:space="preserve">Email:</w:t>
      </w:r>
      <w:r>
        <w:t xml:space="preserve"> </w:t>
      </w:r>
      <w:r>
        <w:t xml:space="preserve">sales@techsecureindia.com</w:t>
      </w:r>
    </w:p>
    <w:bookmarkEnd w:id="24"/>
    <w:bookmarkStart w:id="25" w:name="delivery-payment"/>
    <w:p>
      <w:pPr>
        <w:pStyle w:val="Heading3"/>
      </w:pPr>
      <w:r>
        <w:t xml:space="preserve">Delivery &amp; Payment</w:t>
      </w:r>
    </w:p>
    <w:p>
      <w:pPr>
        <w:pStyle w:val="FirstParagraph"/>
      </w:pPr>
      <w:r>
        <w:rPr>
          <w:bCs/>
          <w:b/>
        </w:rPr>
        <w:t xml:space="preserve">Delivery Address:</w:t>
      </w:r>
      <w:r>
        <w:t xml:space="preserve"> </w:t>
      </w:r>
      <w:r>
        <w:t xml:space="preserve">Customs House, Connaught Place, New Delhi – 110001, India</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30 days from date of invoice</w:t>
      </w:r>
    </w:p>
    <w:p>
      <w:pPr>
        <w:pStyle w:val="BodyText"/>
      </w:pPr>
      <w:r>
        <w:rPr>
          <w:bCs/>
          <w:b/>
        </w:rPr>
        <w:t xml:space="preserve">Payment Mode:</w:t>
      </w:r>
      <w:r>
        <w:t xml:space="preserve"> </w:t>
      </w:r>
      <w:r>
        <w:t xml:space="preserve">Electronic Funds Transfer (NEFT/RTGS)</w:t>
      </w:r>
    </w:p>
    <w:p>
      <w:pPr>
        <w:pStyle w:val="BodyText"/>
      </w:pPr>
      <w:r>
        <w:rPr>
          <w:bCs/>
          <w:b/>
        </w:rPr>
        <w:t xml:space="preserve">Bank:</w:t>
      </w:r>
      <w:r>
        <w:t xml:space="preserve"> </w:t>
      </w:r>
      <w:r>
        <w:t xml:space="preserve">State Bank of India, Connaught Place Branch, New Delhi</w:t>
      </w:r>
    </w:p>
    <w:p>
      <w:pPr>
        <w:pStyle w:val="BodyText"/>
      </w:pPr>
      <w:r>
        <w:rPr>
          <w:bCs/>
          <w:b/>
        </w:rPr>
        <w:t xml:space="preserve">Account No.:</w:t>
      </w:r>
      <w:r>
        <w:t xml:space="preserve"> </w:t>
      </w:r>
      <w:r>
        <w:t xml:space="preserve">30100123456789</w:t>
      </w:r>
    </w:p>
    <w:p>
      <w:pPr>
        <w:pStyle w:val="BodyText"/>
      </w:pPr>
      <w:r>
        <w:rPr>
          <w:bCs/>
          <w:b/>
        </w:rPr>
        <w:t xml:space="preserve">IFSC:</w:t>
      </w:r>
      <w:r>
        <w:t xml:space="preserve"> </w:t>
      </w:r>
      <w:r>
        <w:t xml:space="preserve">SBIN0001234</w:t>
      </w:r>
    </w:p>
    <w:bookmarkEnd w:id="25"/>
    <w:p>
      <w:pPr>
        <w:pStyle w:val="BodyText"/>
      </w:pPr>
      <w:r>
        <w:rPr>
          <w:bCs/>
          <w:b/>
        </w:rPr>
        <w:t xml:space="preserve">Reference:</w:t>
      </w:r>
      <w:r>
        <w:t xml:space="preserve"> </w:t>
      </w:r>
      <w:r>
        <w:t xml:space="preserve">This Purchase Order is issued in accordance with the General Financial Rules (GFR) 2017, Government of India, and the CBIC Internal Procurement Guidelines. The Customs Officer, New Delhi, is the designated authority for the approval and execution of this Purchase Order on behalf of the Central Board of Indirect Taxes and Customs. All transactions under this Purchase Order shall be governed by the laws of India and shall be processed through the India New Delhi customs administrative jurisdiction.</w:t>
      </w:r>
    </w:p>
    <w:bookmarkStart w:id="26" w:name="schedule-of-items-goods-services"/>
    <w:p>
      <w:pPr>
        <w:pStyle w:val="Heading3"/>
      </w:pPr>
      <w:r>
        <w:t xml:space="preserve">Schedule of Items / Goods /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Item /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Handheld X-Ray Inspection Scanner (Model: XRS-4000) for baggage and cargo screening at the India New Delhi customs checkpoint</w:t>
            </w:r>
          </w:p>
        </w:tc>
        <w:tc>
          <w:tcPr/>
          <w:p>
            <w:pPr>
              <w:pStyle w:val="Compact"/>
              <w:jc w:val="left"/>
            </w:pPr>
            <w:r>
              <w:t xml:space="preserve">9022.13</w:t>
            </w:r>
          </w:p>
        </w:tc>
        <w:tc>
          <w:tcPr/>
          <w:p>
            <w:pPr>
              <w:pStyle w:val="Compact"/>
              <w:jc w:val="left"/>
            </w:pPr>
            <w:r>
              <w:t xml:space="preserve">4</w:t>
            </w:r>
          </w:p>
        </w:tc>
        <w:tc>
          <w:tcPr/>
          <w:p>
            <w:pPr>
              <w:pStyle w:val="Compact"/>
              <w:jc w:val="left"/>
            </w:pPr>
            <w:r>
              <w:t xml:space="preserve">Units</w:t>
            </w:r>
          </w:p>
        </w:tc>
        <w:tc>
          <w:tcPr/>
          <w:p>
            <w:pPr>
              <w:pStyle w:val="Compact"/>
              <w:jc w:val="left"/>
            </w:pPr>
            <w:r>
              <w:t xml:space="preserve">₹ 18,50,000.00</w:t>
            </w:r>
          </w:p>
        </w:tc>
        <w:tc>
          <w:tcPr/>
          <w:p>
            <w:pPr>
              <w:pStyle w:val="Compact"/>
              <w:jc w:val="left"/>
            </w:pPr>
            <w:r>
              <w:t xml:space="preserve">₹ 74,00,000.00</w:t>
            </w:r>
          </w:p>
        </w:tc>
      </w:tr>
      <w:tr>
        <w:tc>
          <w:tcPr/>
          <w:p>
            <w:pPr>
              <w:pStyle w:val="Compact"/>
              <w:jc w:val="left"/>
            </w:pPr>
            <w:r>
              <w:t xml:space="preserve">2</w:t>
            </w:r>
          </w:p>
        </w:tc>
        <w:tc>
          <w:tcPr/>
          <w:p>
            <w:pPr>
              <w:pStyle w:val="Compact"/>
              <w:jc w:val="left"/>
            </w:pPr>
            <w:r>
              <w:t xml:space="preserve">Portable Metal Detector with Digital Display (Model: MD-2200) for use by Customs Officer personnel during passenger screening</w:t>
            </w:r>
          </w:p>
        </w:tc>
        <w:tc>
          <w:tcPr/>
          <w:p>
            <w:pPr>
              <w:pStyle w:val="Compact"/>
              <w:jc w:val="left"/>
            </w:pPr>
            <w:r>
              <w:t xml:space="preserve">9031.80</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 45,000.00</w:t>
            </w:r>
          </w:p>
        </w:tc>
        <w:tc>
          <w:tcPr/>
          <w:p>
            <w:pPr>
              <w:pStyle w:val="Compact"/>
              <w:jc w:val="left"/>
            </w:pPr>
            <w:r>
              <w:t xml:space="preserve">₹ 9,00,000.00</w:t>
            </w:r>
          </w:p>
        </w:tc>
      </w:tr>
      <w:tr>
        <w:tc>
          <w:tcPr/>
          <w:p>
            <w:pPr>
              <w:pStyle w:val="Compact"/>
              <w:jc w:val="left"/>
            </w:pPr>
            <w:r>
              <w:t xml:space="preserve">3</w:t>
            </w:r>
          </w:p>
        </w:tc>
        <w:tc>
          <w:tcPr/>
          <w:p>
            <w:pPr>
              <w:pStyle w:val="Compact"/>
              <w:jc w:val="left"/>
            </w:pPr>
            <w:r>
              <w:t xml:space="preserve">Thermal Imaging Camera (FLIR T865) for non-intrusive cargo examination at the New Delhi customs examination bay</w:t>
            </w:r>
          </w:p>
        </w:tc>
        <w:tc>
          <w:tcPr/>
          <w:p>
            <w:pPr>
              <w:pStyle w:val="Compact"/>
              <w:jc w:val="left"/>
            </w:pPr>
            <w:r>
              <w:t xml:space="preserve">9025.19</w:t>
            </w:r>
          </w:p>
        </w:tc>
        <w:tc>
          <w:tcPr/>
          <w:p>
            <w:pPr>
              <w:pStyle w:val="Compact"/>
              <w:jc w:val="left"/>
            </w:pPr>
            <w:r>
              <w:t xml:space="preserve">2</w:t>
            </w:r>
          </w:p>
        </w:tc>
        <w:tc>
          <w:tcPr/>
          <w:p>
            <w:pPr>
              <w:pStyle w:val="Compact"/>
              <w:jc w:val="left"/>
            </w:pPr>
            <w:r>
              <w:t xml:space="preserve">Units</w:t>
            </w:r>
          </w:p>
        </w:tc>
        <w:tc>
          <w:tcPr/>
          <w:p>
            <w:pPr>
              <w:pStyle w:val="Compact"/>
              <w:jc w:val="left"/>
            </w:pPr>
            <w:r>
              <w:t xml:space="preserve">₹ 6,20,000.00</w:t>
            </w:r>
          </w:p>
        </w:tc>
        <w:tc>
          <w:tcPr/>
          <w:p>
            <w:pPr>
              <w:pStyle w:val="Compact"/>
              <w:jc w:val="left"/>
            </w:pPr>
            <w:r>
              <w:t xml:space="preserve">₹ 12,40,000.00</w:t>
            </w:r>
          </w:p>
        </w:tc>
      </w:tr>
      <w:tr>
        <w:tc>
          <w:tcPr/>
          <w:p>
            <w:pPr>
              <w:pStyle w:val="Compact"/>
              <w:jc w:val="left"/>
            </w:pPr>
            <w:r>
              <w:t xml:space="preserve">4</w:t>
            </w:r>
          </w:p>
        </w:tc>
        <w:tc>
          <w:tcPr/>
          <w:p>
            <w:pPr>
              <w:pStyle w:val="Compact"/>
              <w:jc w:val="left"/>
            </w:pPr>
            <w:r>
              <w:t xml:space="preserve">Customs Document Management Software License (5-year subscription) with on-site installation and training for 15 Customs Officer staff members</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 3,50,000.00</w:t>
            </w:r>
          </w:p>
        </w:tc>
        <w:tc>
          <w:tcPr/>
          <w:p>
            <w:pPr>
              <w:pStyle w:val="Compact"/>
              <w:jc w:val="left"/>
            </w:pPr>
            <w:r>
              <w:t xml:space="preserve">₹ 3,50,000.00</w:t>
            </w:r>
          </w:p>
        </w:tc>
      </w:tr>
      <w:tr>
        <w:tc>
          <w:tcPr/>
          <w:p>
            <w:pPr>
              <w:pStyle w:val="Compact"/>
              <w:jc w:val="left"/>
            </w:pPr>
            <w:r>
              <w:t xml:space="preserve">5</w:t>
            </w:r>
          </w:p>
        </w:tc>
        <w:tc>
          <w:tcPr/>
          <w:p>
            <w:pPr>
              <w:pStyle w:val="Compact"/>
              <w:jc w:val="left"/>
            </w:pPr>
            <w:r>
              <w:t xml:space="preserve">High-Security Document Shredder (Cross-Cut, Level P-5) for disposal of sensitive customs documentation at the India New Delhi office</w:t>
            </w:r>
          </w:p>
        </w:tc>
        <w:tc>
          <w:tcPr/>
          <w:p>
            <w:pPr>
              <w:pStyle w:val="Compact"/>
              <w:jc w:val="left"/>
            </w:pPr>
            <w:r>
              <w:t xml:space="preserve">8479.89</w:t>
            </w:r>
          </w:p>
        </w:tc>
        <w:tc>
          <w:tcPr/>
          <w:p>
            <w:pPr>
              <w:pStyle w:val="Compact"/>
              <w:jc w:val="left"/>
            </w:pPr>
            <w:r>
              <w:t xml:space="preserve">3</w:t>
            </w:r>
          </w:p>
        </w:tc>
        <w:tc>
          <w:tcPr/>
          <w:p>
            <w:pPr>
              <w:pStyle w:val="Compact"/>
              <w:jc w:val="left"/>
            </w:pPr>
            <w:r>
              <w:t xml:space="preserve">Units</w:t>
            </w:r>
          </w:p>
        </w:tc>
        <w:tc>
          <w:tcPr/>
          <w:p>
            <w:pPr>
              <w:pStyle w:val="Compact"/>
              <w:jc w:val="left"/>
            </w:pPr>
            <w:r>
              <w:t xml:space="preserve">₹ 1,20,000.00</w:t>
            </w:r>
          </w:p>
        </w:tc>
        <w:tc>
          <w:tcPr/>
          <w:p>
            <w:pPr>
              <w:pStyle w:val="Compact"/>
              <w:jc w:val="left"/>
            </w:pPr>
            <w:r>
              <w:t xml:space="preserve">₹ 3,60,000.00</w:t>
            </w:r>
          </w:p>
        </w:tc>
      </w:tr>
      <w:tr>
        <w:tc>
          <w:tcPr/>
          <w:p>
            <w:pPr>
              <w:pStyle w:val="Compact"/>
              <w:jc w:val="left"/>
            </w:pPr>
            <w:r>
              <w:t xml:space="preserve">6</w:t>
            </w:r>
          </w:p>
        </w:tc>
        <w:tc>
          <w:tcPr/>
          <w:p>
            <w:pPr>
              <w:pStyle w:val="Compact"/>
              <w:jc w:val="left"/>
            </w:pPr>
            <w:r>
              <w:t xml:space="preserve">Installation, Calibration, and Annual Maintenance Contract (AMC) for all equipment listed above (3-year term)</w:t>
            </w:r>
          </w:p>
        </w:tc>
        <w:tc>
          <w:tcPr/>
          <w:p>
            <w:pPr>
              <w:pStyle w:val="Compact"/>
              <w:jc w:val="left"/>
            </w:pPr>
            <w:r>
              <w:t xml:space="preserve">998711</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 2,80,000.00</w:t>
            </w:r>
          </w:p>
        </w:tc>
        <w:tc>
          <w:tcPr/>
          <w:p>
            <w:pPr>
              <w:pStyle w:val="Compact"/>
              <w:jc w:val="left"/>
            </w:pPr>
            <w:r>
              <w:t xml:space="preserve">₹ 2,80,000.00</w:t>
            </w:r>
          </w:p>
        </w:tc>
      </w:tr>
      <w:tr>
        <w:tc>
          <w:tcPr>
            <w:gridSpan w:val="6"/>
          </w:tcPr>
          <w:p>
            <w:pPr>
              <w:pStyle w:val="Compact"/>
              <w:jc w:val="right"/>
            </w:pPr>
            <w:r>
              <w:t xml:space="preserve">Subtotal (excluding GST):</w:t>
            </w:r>
          </w:p>
        </w:tc>
        <w:tc>
          <w:tcPr/>
          <w:p>
            <w:pPr>
              <w:pStyle w:val="Compact"/>
              <w:jc w:val="left"/>
            </w:pPr>
            <w:r>
              <w:t xml:space="preserve">₹ 1,05,30,000.00</w:t>
            </w:r>
          </w:p>
        </w:tc>
      </w:tr>
      <w:tr>
        <w:tc>
          <w:tcPr>
            <w:gridSpan w:val="6"/>
          </w:tcPr>
          <w:p>
            <w:pPr>
              <w:pStyle w:val="Compact"/>
              <w:jc w:val="right"/>
            </w:pPr>
            <w:r>
              <w:t xml:space="preserve">GST @ 18%:</w:t>
            </w:r>
          </w:p>
        </w:tc>
        <w:tc>
          <w:tcPr/>
          <w:p>
            <w:pPr>
              <w:pStyle w:val="Compact"/>
              <w:jc w:val="left"/>
            </w:pPr>
            <w:r>
              <w:t xml:space="preserve">₹ 18,95,400.00</w:t>
            </w:r>
          </w:p>
        </w:tc>
      </w:tr>
      <w:tr>
        <w:tc>
          <w:tcPr>
            <w:gridSpan w:val="6"/>
          </w:tcPr>
          <w:p>
            <w:pPr>
              <w:pStyle w:val="Compact"/>
              <w:jc w:val="right"/>
            </w:pPr>
            <w:r>
              <w:t xml:space="preserve">Grand Total (INR):</w:t>
            </w:r>
          </w:p>
        </w:tc>
        <w:tc>
          <w:tcPr/>
          <w:p>
            <w:pPr>
              <w:pStyle w:val="Compact"/>
              <w:jc w:val="left"/>
            </w:pPr>
            <w:r>
              <w:t xml:space="preserve">₹ 1,24,25,400.00</w:t>
            </w:r>
          </w:p>
        </w:tc>
      </w:tr>
    </w:tbl>
    <w:p>
      <w:pPr>
        <w:pStyle w:val="BodyText"/>
      </w:pPr>
      <w:r>
        <w:t xml:space="preserve">Amount in words: Rupees One Crore Twenty-Four Lakh Twenty-Five Thousand Four Hundred Only (₹ 1,24,25,400.00)</w:t>
      </w:r>
    </w:p>
    <w:bookmarkEnd w:id="26"/>
    <w:bookmarkStart w:id="27" w:name="terms-and-conditions"/>
    <w:p>
      <w:pPr>
        <w:pStyle w:val="Heading3"/>
      </w:pPr>
      <w:r>
        <w:t xml:space="preserve">Terms and Conditions</w:t>
      </w:r>
    </w:p>
    <w:p>
      <w:pPr>
        <w:numPr>
          <w:ilvl w:val="0"/>
          <w:numId w:val="1001"/>
        </w:numPr>
        <w:pStyle w:val="Compact"/>
      </w:pPr>
      <w:r>
        <w:t xml:space="preserve">This Purchase Order is issued by the Customs Officer, New Delhi, acting under the authority of the Central Board of Indirect Taxes and Customs, Government of India. The Purchase Order constitutes a binding contract upon acceptance by the supplier.</w:t>
      </w:r>
    </w:p>
    <w:p>
      <w:pPr>
        <w:numPr>
          <w:ilvl w:val="0"/>
          <w:numId w:val="1001"/>
        </w:numPr>
        <w:pStyle w:val="Compact"/>
      </w:pPr>
      <w:r>
        <w:t xml:space="preserve">All goods and services shall be delivered to the Customs House, Connaught Place, New Delhi – 110001, India. The supplier shall bear all costs of transportation, insurance, and handling up to the point of delivery at the India New Delhi customs facility.</w:t>
      </w:r>
    </w:p>
    <w:p>
      <w:pPr>
        <w:numPr>
          <w:ilvl w:val="0"/>
          <w:numId w:val="1001"/>
        </w:numPr>
        <w:pStyle w:val="Compact"/>
      </w:pPr>
      <w:r>
        <w:t xml:space="preserve">The Customs Officer, New Delhi, reserves the right to inspect and test all delivered items within 15 working days of receipt. Any item found defective, non-conforming, or not meeting the specifications outlined in this Purchase Order shall be replaced at the supplier's sole expense within 10 working days.</w:t>
      </w:r>
    </w:p>
    <w:p>
      <w:pPr>
        <w:numPr>
          <w:ilvl w:val="0"/>
          <w:numId w:val="1001"/>
        </w:numPr>
        <w:pStyle w:val="Compact"/>
      </w:pPr>
      <w:r>
        <w:t xml:space="preserve">Payment shall be processed within 30 days of receipt of a valid tax invoice and satisfactory delivery confirmation. The Customs Officer, New Delhi, shall issue a payment release order through the designated finance cell of the CBIC, New Delhi office.</w:t>
      </w:r>
    </w:p>
    <w:p>
      <w:pPr>
        <w:numPr>
          <w:ilvl w:val="0"/>
          <w:numId w:val="1001"/>
        </w:numPr>
        <w:pStyle w:val="Compact"/>
      </w:pPr>
      <w:r>
        <w:t xml:space="preserve">The supplier warrants that all equipment and software provided under this Purchase Order shall be free from defects in material and workmanship for a minimum period of 24 months from the date of installation and commissioning.</w:t>
      </w:r>
    </w:p>
    <w:p>
      <w:pPr>
        <w:numPr>
          <w:ilvl w:val="0"/>
          <w:numId w:val="1001"/>
        </w:numPr>
        <w:pStyle w:val="Compact"/>
      </w:pPr>
      <w:r>
        <w:t xml:space="preserve">All data and information processed through the Customs Document Management Software shall remain the exclusive property of the Government of India. The supplier shall comply with the Information Technology Act, 2000, and the Data Protection regulations applicable in India New Delhi.</w:t>
      </w:r>
    </w:p>
    <w:p>
      <w:pPr>
        <w:numPr>
          <w:ilvl w:val="0"/>
          <w:numId w:val="1001"/>
        </w:numPr>
        <w:pStyle w:val="Compact"/>
      </w:pPr>
      <w:r>
        <w:t xml:space="preserve">In the event of any dispute arising from this Purchase Order, the matter shall be subject to the exclusive jurisdiction of the competent courts in New Delhi, India. Arbitration, if required, shall be conducted in accordance with the Arbitration and Conciliation Act, 1996, with the seat of arbitration in New Delhi.</w:t>
      </w:r>
    </w:p>
    <w:p>
      <w:pPr>
        <w:numPr>
          <w:ilvl w:val="0"/>
          <w:numId w:val="1001"/>
        </w:numPr>
        <w:pStyle w:val="Compact"/>
      </w:pPr>
      <w:r>
        <w:t xml:space="preserve">The supplier shall comply with all applicable laws of India, including the Customs Act, 1962, the Central Goods and Services Tax Act, 2017, and any other statutory requirements relevant to the procurement of goods and services for government use in India New Delhi.</w:t>
      </w:r>
    </w:p>
    <w:p>
      <w:pPr>
        <w:numPr>
          <w:ilvl w:val="0"/>
          <w:numId w:val="1001"/>
        </w:numPr>
        <w:pStyle w:val="Compact"/>
      </w:pPr>
      <w:r>
        <w:t xml:space="preserve">This Purchase Order may be amended or cancelled only by written notice from the Customs Officer, New Delhi. No verbal or informal communication shall constitute a valid modification to the terms of this Purchase Order.</w:t>
      </w:r>
    </w:p>
    <w:p>
      <w:pPr>
        <w:numPr>
          <w:ilvl w:val="0"/>
          <w:numId w:val="1001"/>
        </w:numPr>
        <w:pStyle w:val="Compact"/>
      </w:pPr>
      <w:r>
        <w:t xml:space="preserve">The supplier shall maintain complete confidentiality regarding the nature, scope, and details of this Purchase Order and shall not disclose any information to third parties without prior written consent from the Customs Officer, New Delhi.</w:t>
      </w:r>
    </w:p>
    <w:bookmarkEnd w:id="27"/>
    <w:p>
      <w:pPr>
        <w:pStyle w:val="FirstParagraph"/>
      </w:pPr>
      <w:r>
        <w:rPr>
          <w:bCs/>
          <w:b/>
        </w:rPr>
        <w:t xml:space="preserve">For and on behalf of the Buyer</w:t>
      </w:r>
      <w:r>
        <w:br/>
      </w:r>
      <w:r>
        <w:t xml:space="preserve">Customs Officer (Grade – A)</w:t>
      </w:r>
      <w:r>
        <w:br/>
      </w:r>
      <w:r>
        <w:t xml:space="preserve">CBIC, New Delhi, India</w:t>
      </w:r>
      <w:r>
        <w:br/>
      </w:r>
      <w:r>
        <w:br/>
      </w:r>
      <w:r>
        <w:t xml:space="preserve">Name: Shri R. K. Sharma</w:t>
      </w:r>
      <w:r>
        <w:br/>
      </w:r>
      <w:r>
        <w:t xml:space="preserve">Date: _______________</w:t>
      </w:r>
      <w:r>
        <w:br/>
      </w:r>
      <w:r>
        <w:t xml:space="preserve">Signature &amp; Official Seal</w:t>
      </w:r>
    </w:p>
    <w:p>
      <w:pPr>
        <w:pStyle w:val="BodyText"/>
      </w:pPr>
      <w:r>
        <w:rPr>
          <w:bCs/>
          <w:b/>
        </w:rPr>
        <w:t xml:space="preserve">For and on behalf of the Supplier</w:t>
      </w:r>
      <w:r>
        <w:br/>
      </w:r>
      <w:r>
        <w:t xml:space="preserve">TechSecure India Pvt. Ltd.</w:t>
      </w:r>
      <w:r>
        <w:br/>
      </w:r>
      <w:r>
        <w:t xml:space="preserve">Noida, Uttar Pradesh, India</w:t>
      </w:r>
      <w:r>
        <w:br/>
      </w:r>
      <w:r>
        <w:br/>
      </w:r>
      <w:r>
        <w:t xml:space="preserve">Name: Ms. Ananya Verma</w:t>
      </w:r>
      <w:r>
        <w:br/>
      </w:r>
      <w:r>
        <w:t xml:space="preserve">Designation: Sales Manager</w:t>
      </w:r>
      <w:r>
        <w:br/>
      </w:r>
      <w:r>
        <w:t xml:space="preserve">Date: _______________</w:t>
      </w:r>
      <w:r>
        <w:br/>
      </w:r>
      <w:r>
        <w:t xml:space="preserve">Signature &amp; Company Seal</w:t>
      </w:r>
    </w:p>
    <w:p>
      <w:pPr>
        <w:pStyle w:val="BodyText"/>
      </w:pPr>
      <w:r>
        <w:rPr>
          <w:bCs/>
          <w:b/>
        </w:rPr>
        <w:t xml:space="preserve">Purchase Order No.:</w:t>
      </w:r>
      <w:r>
        <w:t xml:space="preserve"> </w:t>
      </w:r>
      <w:r>
        <w:t xml:space="preserve">CBIC/CD/ND/PO/2025-0472 |</w:t>
      </w:r>
      <w:r>
        <w:t xml:space="preserve"> </w:t>
      </w:r>
      <w:r>
        <w:rPr>
          <w:bCs/>
          <w:b/>
        </w:rPr>
        <w:t xml:space="preserve">Issued at:</w:t>
      </w:r>
      <w:r>
        <w:t xml:space="preserve"> </w:t>
      </w:r>
      <w:r>
        <w:t xml:space="preserve">India New Delhi</w:t>
      </w:r>
    </w:p>
    <w:p>
      <w:pPr>
        <w:pStyle w:val="BodyText"/>
      </w:pPr>
      <w:r>
        <w:t xml:space="preserve">This document is an official Purchase Order of the Government of India. Unauthorized reproduction or distribution is prohibited.</w:t>
      </w:r>
    </w:p>
    <w:p>
      <w:pPr>
        <w:pStyle w:val="BodyText"/>
      </w:pPr>
      <w:r>
        <w:t xml:space="preserve">Page 1 of 1 | Generated on 15 June 2025 | Customs Officer, New Delhi – CBIC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India New Delhi</dc:title>
  <dc:creator/>
  <dc:language>en</dc:language>
  <cp:keywords/>
  <dcterms:created xsi:type="dcterms:W3CDTF">2026-10-10T14:24:34Z</dcterms:created>
  <dcterms:modified xsi:type="dcterms:W3CDTF">2026-10-10T14:24:34Z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