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1"/>
      </w:pPr>
      <w:r>
        <w:t xml:space="preserve">PURCHASE ORDER</w:t>
      </w:r>
    </w:p>
    <w:p>
      <w:pPr>
        <w:pStyle w:val="FirstParagraph"/>
      </w:pPr>
      <w:r>
        <w:t xml:space="preserve">Official Procurement Document for Customs Officer Services</w:t>
      </w:r>
    </w:p>
    <w:p>
      <w:pPr>
        <w:pStyle w:val="BodyText"/>
      </w:pPr>
      <w:r>
        <w:t xml:space="preserve">Issued in Israel Tel Aviv — Port of Haifa / Ben Gurion International Airport Corridor</w:t>
      </w:r>
    </w:p>
    <w:bookmarkEnd w:id="20"/>
    <w:p>
      <w:pPr>
        <w:pStyle w:val="BodyText"/>
      </w:pPr>
      <w:r>
        <w:t xml:space="preserve">Purchase Order No.: PO-IL-TLV-2025-04871</w:t>
      </w:r>
      <w:r>
        <w:br/>
      </w:r>
      <w:r>
        <w:t xml:space="preserve">Date of Issue: 14 June 2025</w:t>
      </w:r>
      <w:r>
        <w:br/>
      </w:r>
      <w:r>
        <w:t xml:space="preserve">Valid Until: 14 July 2025</w:t>
      </w:r>
    </w:p>
    <w:bookmarkStart w:id="23" w:name="parties-to-this-purchase-order"/>
    <w:p>
      <w:pPr>
        <w:pStyle w:val="Heading2"/>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Levant Maritime &amp; Logistics Group Ltd.</w:t>
      </w:r>
    </w:p>
    <w:p>
      <w:pPr>
        <w:pStyle w:val="BodyText"/>
      </w:pPr>
      <w:r>
        <w:rPr>
          <w:bCs/>
          <w:b/>
        </w:rPr>
        <w:t xml:space="preserve">Address:</w:t>
      </w:r>
      <w:r>
        <w:t xml:space="preserve"> </w:t>
      </w:r>
      <w:r>
        <w:t xml:space="preserve">42 Dizengoff Street, Tel Aviv-Yafo, Israel Tel Aviv 6300000</w:t>
      </w:r>
    </w:p>
    <w:p>
      <w:pPr>
        <w:pStyle w:val="BodyText"/>
      </w:pPr>
      <w:r>
        <w:rPr>
          <w:bCs/>
          <w:b/>
        </w:rPr>
        <w:t xml:space="preserve">VAT No.:</w:t>
      </w:r>
      <w:r>
        <w:t xml:space="preserve"> </w:t>
      </w:r>
      <w:r>
        <w:t xml:space="preserve">51-234-567-8</w:t>
      </w:r>
    </w:p>
    <w:p>
      <w:pPr>
        <w:pStyle w:val="BodyText"/>
      </w:pPr>
      <w:r>
        <w:rPr>
          <w:bCs/>
          <w:b/>
        </w:rPr>
        <w:t xml:space="preserve">Contact:</w:t>
      </w:r>
      <w:r>
        <w:t xml:space="preserve"> </w:t>
      </w:r>
      <w:r>
        <w:t xml:space="preserve">Mr. David Ben-Ami, Procurement Director</w:t>
      </w:r>
    </w:p>
    <w:p>
      <w:pPr>
        <w:pStyle w:val="BodyText"/>
      </w:pPr>
      <w:r>
        <w:rPr>
          <w:bCs/>
          <w:b/>
        </w:rPr>
        <w:t xml:space="preserve">Email:</w:t>
      </w:r>
      <w:r>
        <w:t xml:space="preserve"> </w:t>
      </w:r>
      <w:r>
        <w:t xml:space="preserve">procurement@levantlogistics.co.il</w:t>
      </w:r>
    </w:p>
    <w:p>
      <w:pPr>
        <w:pStyle w:val="BodyText"/>
      </w:pPr>
      <w:r>
        <w:rPr>
          <w:bCs/>
          <w:b/>
        </w:rPr>
        <w:t xml:space="preserve">Phone:</w:t>
      </w:r>
      <w:r>
        <w:t xml:space="preserve"> </w:t>
      </w:r>
      <w:r>
        <w:t xml:space="preserve">+972-3-621-4455</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BorderGuard Professional Services Ltd.</w:t>
      </w:r>
    </w:p>
    <w:p>
      <w:pPr>
        <w:pStyle w:val="BodyText"/>
      </w:pPr>
      <w:r>
        <w:rPr>
          <w:bCs/>
          <w:b/>
        </w:rPr>
        <w:t xml:space="preserve">Address:</w:t>
      </w:r>
      <w:r>
        <w:t xml:space="preserve"> </w:t>
      </w:r>
      <w:r>
        <w:t xml:space="preserve">18 Rothschild Boulevard, Tel Aviv, Israel Tel Aviv 6500000</w:t>
      </w:r>
    </w:p>
    <w:p>
      <w:pPr>
        <w:pStyle w:val="BodyText"/>
      </w:pPr>
      <w:r>
        <w:rPr>
          <w:bCs/>
          <w:b/>
        </w:rPr>
        <w:t xml:space="preserve">VAT No.:</w:t>
      </w:r>
      <w:r>
        <w:t xml:space="preserve"> </w:t>
      </w:r>
      <w:r>
        <w:t xml:space="preserve">51-890-123-4</w:t>
      </w:r>
    </w:p>
    <w:p>
      <w:pPr>
        <w:pStyle w:val="BodyText"/>
      </w:pPr>
      <w:r>
        <w:rPr>
          <w:bCs/>
          <w:b/>
        </w:rPr>
        <w:t xml:space="preserve">Contact:</w:t>
      </w:r>
      <w:r>
        <w:t xml:space="preserve"> </w:t>
      </w:r>
      <w:r>
        <w:t xml:space="preserve">Ms. Sarah Cohen, Account Manager</w:t>
      </w:r>
    </w:p>
    <w:p>
      <w:pPr>
        <w:pStyle w:val="BodyText"/>
      </w:pPr>
      <w:r>
        <w:rPr>
          <w:bCs/>
          <w:b/>
        </w:rPr>
        <w:t xml:space="preserve">Email:</w:t>
      </w:r>
      <w:r>
        <w:t xml:space="preserve"> </w:t>
      </w:r>
      <w:r>
        <w:t xml:space="preserve">accounts@borderguard.co.il</w:t>
      </w:r>
    </w:p>
    <w:p>
      <w:pPr>
        <w:pStyle w:val="BodyText"/>
      </w:pPr>
      <w:r>
        <w:rPr>
          <w:bCs/>
          <w:b/>
        </w:rPr>
        <w:t xml:space="preserve">Phone:</w:t>
      </w:r>
      <w:r>
        <w:t xml:space="preserve"> </w:t>
      </w:r>
      <w:r>
        <w:t xml:space="preserve">+972-3-512-7788</w:t>
      </w:r>
    </w:p>
    <w:bookmarkEnd w:id="22"/>
    <w:bookmarkEnd w:id="23"/>
    <w:bookmarkStart w:id="24" w:name="description-of-purchase"/>
    <w:p>
      <w:pPr>
        <w:pStyle w:val="Heading2"/>
      </w:pPr>
      <w:r>
        <w:t xml:space="preserve">2. Description of Purchase</w:t>
      </w:r>
    </w:p>
    <w:p>
      <w:pPr>
        <w:pStyle w:val="FirstParagraph"/>
      </w:pPr>
      <w:r>
        <w:t xml:space="preserve">This</w:t>
      </w:r>
      <w:r>
        <w:t xml:space="preserve"> </w:t>
      </w:r>
      <w:r>
        <w:t xml:space="preserve">Purchase Order</w:t>
      </w:r>
      <w:r>
        <w:t xml:space="preserve"> </w:t>
      </w:r>
      <w:r>
        <w:t xml:space="preserve">is issued by Levant Maritime &amp; Logistics Group Ltd., headquartered in</w:t>
      </w:r>
      <w:r>
        <w:t xml:space="preserve"> </w:t>
      </w:r>
      <w:r>
        <w:t xml:space="preserve">Israel Tel Aviv</w:t>
      </w:r>
      <w:r>
        <w:t xml:space="preserve">, to formally procure the professional services of a licensed</w:t>
      </w:r>
      <w:r>
        <w:t xml:space="preserve"> </w:t>
      </w:r>
      <w:r>
        <w:t xml:space="preserve">Customs Officer</w:t>
      </w:r>
      <w:r>
        <w:t xml:space="preserve"> </w:t>
      </w:r>
      <w:r>
        <w:t xml:space="preserve">to manage, inspect, and facilitate the clearance of all inbound and outbound cargo shipments passing through the Port of Haifa and Ben Gurion International Airport. The</w:t>
      </w:r>
      <w:r>
        <w:t xml:space="preserve"> </w:t>
      </w:r>
      <w:r>
        <w:t xml:space="preserve">Customs Officer</w:t>
      </w:r>
      <w:r>
        <w:t xml:space="preserve"> </w:t>
      </w:r>
      <w:r>
        <w:t xml:space="preserve">engaged under this</w:t>
      </w:r>
      <w:r>
        <w:t xml:space="preserve"> </w:t>
      </w:r>
      <w:r>
        <w:t xml:space="preserve">Purchase Order</w:t>
      </w:r>
      <w:r>
        <w:t xml:space="preserve"> </w:t>
      </w:r>
      <w:r>
        <w:t xml:space="preserve">shall operate in full compliance with the Israel Customs Authority (Rashut HaMas) regulations, the Israeli Import and Export Law, and all applicable international trade agreements binding upon the State of Israel.</w:t>
      </w:r>
    </w:p>
    <w:p>
      <w:pPr>
        <w:pStyle w:val="BodyText"/>
      </w:pPr>
      <w:r>
        <w:t xml:space="preserve">The</w:t>
      </w:r>
      <w:r>
        <w:t xml:space="preserve"> </w:t>
      </w:r>
      <w:r>
        <w:t xml:space="preserve">Customs Officer</w:t>
      </w:r>
      <w:r>
        <w:t xml:space="preserve"> </w:t>
      </w:r>
      <w:r>
        <w:t xml:space="preserve">shall be stationed at the company's primary logistics facility located in the industrial zone of</w:t>
      </w:r>
      <w:r>
        <w:t xml:space="preserve"> </w:t>
      </w:r>
      <w:r>
        <w:t xml:space="preserve">Israel Tel Aviv</w:t>
      </w:r>
      <w:r>
        <w:t xml:space="preserve">, with periodic deployments to the Port of Haifa container terminal and the cargo operations floor at Ben Gurion International Airport. All duties performed under this</w:t>
      </w:r>
      <w:r>
        <w:t xml:space="preserve"> </w:t>
      </w:r>
      <w:r>
        <w:t xml:space="preserve">Purchase Order</w:t>
      </w:r>
      <w:r>
        <w:t xml:space="preserve"> </w:t>
      </w:r>
      <w:r>
        <w:t xml:space="preserve">shall be conducted in accordance with the standards set forth by the Israel Customs Authority and the Ministry of Finance, State of Israel.</w:t>
      </w:r>
    </w:p>
    <w:bookmarkEnd w:id="24"/>
    <w:bookmarkStart w:id="25" w:name="scope-of-services-line-items"/>
    <w:p>
      <w:pPr>
        <w:pStyle w:val="Heading2"/>
      </w:pPr>
      <w:r>
        <w:t xml:space="preserve">3. Scope of Services &amp;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Engagement of a licensed Customs Officer (Level 3, Israel Customs Authority certified) for daily cargo inspection and documentation review at the Tel Aviv logistics hub</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Customs Officer on-site deployment at Port of Haifa for container unloading supervision and tariff classification (bi-weekly rotations)</w:t>
            </w:r>
          </w:p>
        </w:tc>
        <w:tc>
          <w:tcPr/>
          <w:p>
            <w:pPr>
              <w:pStyle w:val="Compact"/>
              <w:jc w:val="left"/>
            </w:pPr>
            <w:r>
              <w:t xml:space="preserve">24 rotations</w:t>
            </w:r>
          </w:p>
        </w:tc>
        <w:tc>
          <w:tcPr/>
          <w:p>
            <w:pPr>
              <w:pStyle w:val="Compact"/>
              <w:jc w:val="left"/>
            </w:pPr>
            <w:r>
              <w:t xml:space="preserve">4,200.00</w:t>
            </w:r>
          </w:p>
        </w:tc>
        <w:tc>
          <w:tcPr/>
          <w:p>
            <w:pPr>
              <w:pStyle w:val="Compact"/>
              <w:jc w:val="left"/>
            </w:pPr>
            <w:r>
              <w:t xml:space="preserve">100,800.00</w:t>
            </w:r>
          </w:p>
        </w:tc>
      </w:tr>
      <w:tr>
        <w:tc>
          <w:tcPr/>
          <w:p>
            <w:pPr>
              <w:pStyle w:val="Compact"/>
              <w:jc w:val="left"/>
            </w:pPr>
            <w:r>
              <w:t xml:space="preserve">03</w:t>
            </w:r>
          </w:p>
        </w:tc>
        <w:tc>
          <w:tcPr/>
          <w:p>
            <w:pPr>
              <w:pStyle w:val="Compact"/>
              <w:jc w:val="left"/>
            </w:pPr>
            <w:r>
              <w:t xml:space="preserve">Customs Officer support for air cargo clearance at Ben Gurion International Airport, including dangerous goods verification and phytosanitary coordination</w:t>
            </w:r>
          </w:p>
        </w:tc>
        <w:tc>
          <w:tcPr/>
          <w:p>
            <w:pPr>
              <w:pStyle w:val="Compact"/>
              <w:jc w:val="left"/>
            </w:pPr>
            <w:r>
              <w:t xml:space="preserve">12 months</w:t>
            </w:r>
          </w:p>
        </w:tc>
        <w:tc>
          <w:tcPr/>
          <w:p>
            <w:pPr>
              <w:pStyle w:val="Compact"/>
              <w:jc w:val="left"/>
            </w:pPr>
            <w:r>
              <w:t xml:space="preserve">9,800.00</w:t>
            </w:r>
          </w:p>
        </w:tc>
        <w:tc>
          <w:tcPr/>
          <w:p>
            <w:pPr>
              <w:pStyle w:val="Compact"/>
              <w:jc w:val="left"/>
            </w:pPr>
            <w:r>
              <w:t xml:space="preserve">117,600.00</w:t>
            </w:r>
          </w:p>
        </w:tc>
      </w:tr>
      <w:tr>
        <w:tc>
          <w:tcPr/>
          <w:p>
            <w:pPr>
              <w:pStyle w:val="Compact"/>
              <w:jc w:val="left"/>
            </w:pPr>
            <w:r>
              <w:t xml:space="preserve">04</w:t>
            </w:r>
          </w:p>
        </w:tc>
        <w:tc>
          <w:tcPr/>
          <w:p>
            <w:pPr>
              <w:pStyle w:val="Compact"/>
              <w:jc w:val="left"/>
            </w:pPr>
            <w:r>
              <w:t xml:space="preserve">Provision of customs documentation software license and training for the assigned Customs Officer (including HS code database updates for Israel Tel Aviv trade corridors)</w:t>
            </w:r>
          </w:p>
        </w:tc>
        <w:tc>
          <w:tcPr/>
          <w:p>
            <w:pPr>
              <w:pStyle w:val="Compact"/>
              <w:jc w:val="left"/>
            </w:pPr>
            <w:r>
              <w:t xml:space="preserve">1 license</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05</w:t>
            </w:r>
          </w:p>
        </w:tc>
        <w:tc>
          <w:tcPr/>
          <w:p>
            <w:pPr>
              <w:pStyle w:val="Compact"/>
              <w:jc w:val="left"/>
            </w:pPr>
            <w:r>
              <w:t xml:space="preserve">Annual professional liability insurance and regulatory compliance audit for the Customs Officer operating under this Purchase Order in Israel Tel Aviv</w:t>
            </w:r>
          </w:p>
        </w:tc>
        <w:tc>
          <w:tcPr/>
          <w:p>
            <w:pPr>
              <w:pStyle w:val="Compact"/>
              <w:jc w:val="left"/>
            </w:pPr>
            <w:r>
              <w:t xml:space="preserve">1 year</w:t>
            </w:r>
          </w:p>
        </w:tc>
        <w:tc>
          <w:tcPr/>
          <w:p>
            <w:pPr>
              <w:pStyle w:val="Compact"/>
              <w:jc w:val="left"/>
            </w:pPr>
            <w:r>
              <w:t xml:space="preserve">7,300.00</w:t>
            </w:r>
          </w:p>
        </w:tc>
        <w:tc>
          <w:tcPr/>
          <w:p>
            <w:pPr>
              <w:pStyle w:val="Compact"/>
              <w:jc w:val="left"/>
            </w:pPr>
            <w:r>
              <w:t xml:space="preserve">7,300.00</w:t>
            </w:r>
          </w:p>
        </w:tc>
      </w:tr>
      <w:tr>
        <w:tc>
          <w:tcPr>
            <w:gridSpan w:val="4"/>
          </w:tcPr>
          <w:p>
            <w:pPr>
              <w:pStyle w:val="Compact"/>
              <w:jc w:val="left"/>
            </w:pPr>
            <w:r>
              <w:t xml:space="preserve">Subtotal (excl. VAT)</w:t>
            </w:r>
          </w:p>
        </w:tc>
        <w:tc>
          <w:tcPr/>
          <w:p>
            <w:pPr>
              <w:pStyle w:val="Compact"/>
              <w:jc w:val="left"/>
            </w:pPr>
            <w:r>
              <w:t xml:space="preserve">460,100.00</w:t>
            </w:r>
          </w:p>
        </w:tc>
      </w:tr>
      <w:tr>
        <w:tc>
          <w:tcPr>
            <w:gridSpan w:val="4"/>
          </w:tcPr>
          <w:p>
            <w:pPr>
              <w:pStyle w:val="Compact"/>
              <w:jc w:val="left"/>
            </w:pPr>
            <w:r>
              <w:t xml:space="preserve">VAT @ 18% (Israel)</w:t>
            </w:r>
          </w:p>
        </w:tc>
        <w:tc>
          <w:tcPr/>
          <w:p>
            <w:pPr>
              <w:pStyle w:val="Compact"/>
              <w:jc w:val="left"/>
            </w:pPr>
            <w:r>
              <w:t xml:space="preserve">82,818.00</w:t>
            </w:r>
          </w:p>
        </w:tc>
      </w:tr>
      <w:tr>
        <w:tc>
          <w:tcPr>
            <w:gridSpan w:val="4"/>
          </w:tcPr>
          <w:p>
            <w:pPr>
              <w:pStyle w:val="Compact"/>
              <w:jc w:val="left"/>
            </w:pPr>
            <w:r>
              <w:t xml:space="preserve">Grand Total (incl. VAT)</w:t>
            </w:r>
          </w:p>
        </w:tc>
        <w:tc>
          <w:tcPr/>
          <w:p>
            <w:pPr>
              <w:pStyle w:val="Compact"/>
              <w:jc w:val="left"/>
            </w:pPr>
            <w:r>
              <w:t xml:space="preserve">542,918.00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Payment Terms:</w:t>
      </w:r>
      <w:r>
        <w:t xml:space="preserve"> </w:t>
      </w:r>
      <w:r>
        <w:t xml:space="preserve">Payment shall be made within 30 days of invoice receipt. Invoices shall be submitted monthly by the 5th business day. All payments shall be processed in New Israeli Shekels (ILS) via bank transfer to the account designated by BorderGuard Professional Services Ltd. in Israel Tel Aviv.</w:t>
      </w:r>
    </w:p>
    <w:p>
      <w:pPr>
        <w:numPr>
          <w:ilvl w:val="0"/>
          <w:numId w:val="1001"/>
        </w:numPr>
        <w:pStyle w:val="Compact"/>
      </w:pPr>
      <w:r>
        <w:rPr>
          <w:bCs/>
          <w:b/>
        </w:rPr>
        <w:t xml:space="preserve">Compliance:</w:t>
      </w:r>
      <w:r>
        <w:t xml:space="preserve"> </w:t>
      </w:r>
      <w:r>
        <w:t xml:space="preserve">The Customs Officer engaged under this Purchase Order must hold a valid license issued by the Israel Customs Authority and must maintain all required professional certifications throughout the contract duration. Failure to maintain licensure shall constitute grounds for immediate termination of this Purchase Order.</w:t>
      </w:r>
    </w:p>
    <w:p>
      <w:pPr>
        <w:numPr>
          <w:ilvl w:val="0"/>
          <w:numId w:val="1001"/>
        </w:numPr>
        <w:pStyle w:val="Compact"/>
      </w:pPr>
      <w:r>
        <w:rPr>
          <w:bCs/>
          <w:b/>
        </w:rPr>
        <w:t xml:space="preserve">Confidentiality:</w:t>
      </w:r>
      <w:r>
        <w:t xml:space="preserve"> </w:t>
      </w:r>
      <w:r>
        <w:t xml:space="preserve">The Customs Officer shall be bound by a non-disclosure agreement covering all trade data, shipment manifests, and client information processed in Israel Tel Aviv. Breach of confidentiality shall result in financial penalties as stipulated in the Israeli Protection of Privacy Law, 5741-1981.</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material breach, termination may be effected with 14 days' notice. All outstanding invoices for services rendered prior to termination shall remain payable.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Israel. Any disputes arising from this Purchase Order shall be subject to the exclusive jurisdiction of the courts of Israel Tel Aviv.</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port closures, government-mandated trade restrictions, or natural disasters affecting the Israel Tel Aviv metropolitan area.</w:t>
      </w:r>
    </w:p>
    <w:p>
      <w:pPr>
        <w:numPr>
          <w:ilvl w:val="0"/>
          <w:numId w:val="1001"/>
        </w:numPr>
        <w:pStyle w:val="Compact"/>
      </w:pPr>
      <w:r>
        <w:rPr>
          <w:bCs/>
          <w:b/>
        </w:rPr>
        <w:t xml:space="preserve">Regulatory Changes:</w:t>
      </w:r>
      <w:r>
        <w:t xml:space="preserve"> </w:t>
      </w:r>
      <w:r>
        <w:t xml:space="preserve">Should the Israel Customs Authority amend tariff schedules, inspection protocols, or licensing requirements during the term of this Purchase Order, the Customs Officer shall adapt to such changes at no additional cost to the Purchasing Entity, provided the changes do not materially alter the scope of services.</w:t>
      </w:r>
    </w:p>
    <w:bookmarkEnd w:id="26"/>
    <w:bookmarkStart w:id="27" w:name="authorization-and-signatures"/>
    <w:p>
      <w:pPr>
        <w:pStyle w:val="Heading2"/>
      </w:pPr>
      <w:r>
        <w:t xml:space="preserve">5. Authorization and Signatures</w:t>
      </w:r>
    </w:p>
    <w:p>
      <w:pPr>
        <w:pStyle w:val="FirstParagraph"/>
      </w:pPr>
      <w:r>
        <w:t xml:space="preserve">By signing below, both parties acknowledge and agree to all terms, conditions, and obligations set forth in this Purchase Order for the engagement of a Customs Officer in Israel Tel Aviv. This document constitutes a binding procurement agreement effective from the date of the last signature.</w:t>
      </w:r>
    </w:p>
    <w:p>
      <w:pPr>
        <w:pStyle w:val="BodyText"/>
      </w:pPr>
      <w:r>
        <w:rPr>
          <w:bCs/>
          <w:b/>
        </w:rPr>
        <w:t xml:space="preserve">For and on behalf of Levant Maritime &amp; Logistics Group Ltd.</w:t>
      </w:r>
    </w:p>
    <w:p>
      <w:pPr>
        <w:pStyle w:val="BodyText"/>
      </w:pPr>
      <w:r>
        <w:t xml:space="preserve">Name: David Ben-Ami</w:t>
      </w:r>
      <w:r>
        <w:br/>
      </w:r>
      <w:r>
        <w:t xml:space="preserve">Title: Procurement Director</w:t>
      </w:r>
      <w:r>
        <w:br/>
      </w:r>
      <w:r>
        <w:t xml:space="preserve">Date: _______________</w:t>
      </w:r>
    </w:p>
    <w:p>
      <w:pPr>
        <w:pStyle w:val="BodyText"/>
      </w:pPr>
      <w:r>
        <w:rPr>
          <w:bCs/>
          <w:b/>
        </w:rPr>
        <w:t xml:space="preserve">For and on behalf of BorderGuard Professional Services Ltd.</w:t>
      </w:r>
    </w:p>
    <w:p>
      <w:pPr>
        <w:pStyle w:val="BodyText"/>
      </w:pPr>
      <w:r>
        <w:t xml:space="preserve">Name: Sarah Cohen</w:t>
      </w:r>
      <w:r>
        <w:br/>
      </w:r>
      <w:r>
        <w:t xml:space="preserve">Title: Account Manager</w:t>
      </w:r>
      <w:r>
        <w:br/>
      </w:r>
      <w:r>
        <w:t xml:space="preserve">Date: _______________</w:t>
      </w:r>
    </w:p>
    <w:bookmarkEnd w:id="27"/>
    <w:p>
      <w:pPr>
        <w:pStyle w:val="BodyText"/>
      </w:pPr>
      <w:r>
        <w:t xml:space="preserve">This Purchase Order (PO-IL-TLV-2025-04871) was prepared and issued in Israel Tel Aviv. All references to the Customs Officer herein pertain to a licensed professional registered with the Israel Customs Authority. This document is valid only when bearing the original wet-ink signatures of both authorized representatives. For inquiries regarding this Purchase Order, contact the Procurement Office at Levant Maritime &amp; Logistics Group Ltd., 42 Dizengoff Street, Tel Aviv-Yafo, Israel Tel Aviv 6300000.</w:t>
      </w:r>
    </w:p>
    <w:p>
      <w:pPr>
        <w:pStyle w:val="BodyText"/>
      </w:pPr>
      <w:r>
        <w:t xml:space="preserve">© 2025 Levant Maritime &amp; Logistics Group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Services - Israel Tel Aviv</dc:title>
  <dc:creator/>
  <dc:language>en</dc:language>
  <cp:keywords/>
  <dcterms:created xsi:type="dcterms:W3CDTF">2026-10-10T04:05:15Z</dcterms:created>
  <dcterms:modified xsi:type="dcterms:W3CDTF">2026-10-10T04:05:15Z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