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Nigeria</w:t>
      </w:r>
      <w:r>
        <w:t xml:space="preserve"> </w:t>
      </w:r>
      <w:r>
        <w:t xml:space="preserve">Lagos</w:t>
      </w:r>
    </w:p>
    <w:bookmarkStart w:id="21" w:name="federal-customs-service-nigeria"/>
    <w:p>
      <w:pPr>
        <w:pStyle w:val="Heading1"/>
      </w:pPr>
      <w:r>
        <w:t xml:space="preserve">FEDERAL CUSTOMS SERVICE, NIGERIA</w:t>
      </w:r>
    </w:p>
    <w:bookmarkStart w:id="20" w:name="X127c69737341003048cbe9dee6e6f6974276093"/>
    <w:p>
      <w:pPr>
        <w:pStyle w:val="Heading2"/>
      </w:pPr>
      <w:r>
        <w:t xml:space="preserve">Port Harcourt / Lagos Customs Zone — Lagos Operations Division</w:t>
      </w:r>
    </w:p>
    <w:p>
      <w:pPr>
        <w:pStyle w:val="FirstParagraph"/>
      </w:pPr>
      <w:r>
        <w:t xml:space="preserve">PURCHASE ORDER NO: FCS/LAG/2025/PO-04782</w:t>
      </w:r>
    </w:p>
    <w:p>
      <w:pPr>
        <w:pStyle w:val="BodyText"/>
      </w:pPr>
      <w:r>
        <w:t xml:space="preserve">Date of Issue: 14th June 2025</w:t>
      </w:r>
    </w:p>
    <w:p>
      <w:pPr>
        <w:pStyle w:val="BodyText"/>
      </w:pPr>
      <w:r>
        <w:t xml:space="preserve">Valid Until: 14th July 2025</w:t>
      </w:r>
    </w:p>
    <w:bookmarkEnd w:id="20"/>
    <w:bookmarkEnd w:id="21"/>
    <w:bookmarkStart w:id="22" w:name="parties-to-this-purchase-order"/>
    <w:p>
      <w:pPr>
        <w:pStyle w:val="Heading3"/>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Particulars</w:t>
            </w:r>
          </w:p>
        </w:tc>
        <w:tc>
          <w:tcPr/>
          <w:p>
            <w:pPr>
              <w:pStyle w:val="Compact"/>
              <w:jc w:val="left"/>
            </w:pPr>
            <w:r>
              <w:t xml:space="preserve">Purchasing Authority (Buyer)</w:t>
            </w:r>
          </w:p>
        </w:tc>
        <w:tc>
          <w:tcPr/>
          <w:p>
            <w:pPr>
              <w:pStyle w:val="Compact"/>
              <w:jc w:val="left"/>
            </w:pPr>
            <w:r>
              <w:t xml:space="preserve">Supplier (Vendor)</w:t>
            </w:r>
          </w:p>
        </w:tc>
      </w:tr>
      <w:tr>
        <w:tc>
          <w:tcPr/>
          <w:p>
            <w:pPr>
              <w:pStyle w:val="Compact"/>
              <w:jc w:val="left"/>
            </w:pPr>
            <w:r>
              <w:rPr>
                <w:bCs/>
                <w:b/>
              </w:rPr>
              <w:t xml:space="preserve">Organization</w:t>
            </w:r>
          </w:p>
        </w:tc>
        <w:tc>
          <w:tcPr/>
          <w:p>
            <w:pPr>
              <w:pStyle w:val="Compact"/>
              <w:jc w:val="left"/>
            </w:pPr>
            <w:r>
              <w:t xml:space="preserve">Federal Customs Service, Nigeria — Lagos Operations Division</w:t>
            </w:r>
          </w:p>
        </w:tc>
        <w:tc>
          <w:tcPr/>
          <w:p>
            <w:pPr>
              <w:pStyle w:val="Compact"/>
              <w:jc w:val="left"/>
            </w:pPr>
            <w:r>
              <w:t xml:space="preserve">SecureTech Nigeria Limited</w:t>
            </w:r>
          </w:p>
        </w:tc>
      </w:tr>
      <w:tr>
        <w:tc>
          <w:tcPr/>
          <w:p>
            <w:pPr>
              <w:pStyle w:val="Compact"/>
              <w:jc w:val="left"/>
            </w:pPr>
            <w:r>
              <w:rPr>
                <w:bCs/>
                <w:b/>
              </w:rPr>
              <w:t xml:space="preserve">Address</w:t>
            </w:r>
          </w:p>
        </w:tc>
        <w:tc>
          <w:tcPr/>
          <w:p>
            <w:pPr>
              <w:pStyle w:val="Compact"/>
              <w:jc w:val="left"/>
            </w:pPr>
            <w:r>
              <w:t xml:space="preserve">Customs House, Apapa, Lagos, Nigeria</w:t>
            </w:r>
          </w:p>
        </w:tc>
        <w:tc>
          <w:tcPr/>
          <w:p>
            <w:pPr>
              <w:pStyle w:val="Compact"/>
              <w:jc w:val="left"/>
            </w:pPr>
            <w:r>
              <w:t xml:space="preserve">12 Adeola Odeku Street, Victoria Island, Lagos, Nigeria</w:t>
            </w:r>
          </w:p>
        </w:tc>
      </w:tr>
      <w:tr>
        <w:tc>
          <w:tcPr/>
          <w:p>
            <w:pPr>
              <w:pStyle w:val="Compact"/>
              <w:jc w:val="left"/>
            </w:pPr>
            <w:r>
              <w:rPr>
                <w:bCs/>
                <w:b/>
              </w:rPr>
              <w:t xml:space="preserve">Contact Person</w:t>
            </w:r>
          </w:p>
        </w:tc>
        <w:tc>
          <w:tcPr/>
          <w:p>
            <w:pPr>
              <w:pStyle w:val="Compact"/>
              <w:jc w:val="left"/>
            </w:pPr>
            <w:r>
              <w:t xml:space="preserve">Chief Customs Officer (CCO) Adebayo Ogunleye</w:t>
            </w:r>
          </w:p>
        </w:tc>
        <w:tc>
          <w:tcPr/>
          <w:p>
            <w:pPr>
              <w:pStyle w:val="Compact"/>
              <w:jc w:val="left"/>
            </w:pPr>
            <w:r>
              <w:t xml:space="preserve">Mr. Tunde Bakare, Sales Director</w:t>
            </w:r>
          </w:p>
        </w:tc>
      </w:tr>
      <w:tr>
        <w:tc>
          <w:tcPr/>
          <w:p>
            <w:pPr>
              <w:pStyle w:val="Compact"/>
              <w:jc w:val="left"/>
            </w:pPr>
            <w:r>
              <w:rPr>
                <w:bCs/>
                <w:b/>
              </w:rPr>
              <w:t xml:space="preserve">Telephone</w:t>
            </w:r>
          </w:p>
        </w:tc>
        <w:tc>
          <w:tcPr/>
          <w:p>
            <w:pPr>
              <w:pStyle w:val="Compact"/>
              <w:jc w:val="left"/>
            </w:pPr>
            <w:r>
              <w:t xml:space="preserve">+234-803-555-0142</w:t>
            </w:r>
          </w:p>
        </w:tc>
        <w:tc>
          <w:tcPr/>
          <w:p>
            <w:pPr>
              <w:pStyle w:val="Compact"/>
              <w:jc w:val="left"/>
            </w:pPr>
            <w:r>
              <w:t xml:space="preserve">+234-809-221-7734</w:t>
            </w:r>
          </w:p>
        </w:tc>
      </w:tr>
      <w:tr>
        <w:tc>
          <w:tcPr/>
          <w:p>
            <w:pPr>
              <w:pStyle w:val="Compact"/>
              <w:jc w:val="left"/>
            </w:pPr>
            <w:r>
              <w:rPr>
                <w:bCs/>
                <w:b/>
              </w:rPr>
              <w:t xml:space="preserve">Email</w:t>
            </w:r>
          </w:p>
        </w:tc>
        <w:tc>
          <w:tcPr/>
          <w:p>
            <w:pPr>
              <w:pStyle w:val="Compact"/>
              <w:jc w:val="left"/>
            </w:pPr>
            <w:r>
              <w:t xml:space="preserve">lagos.ops@fcs.gov.ng</w:t>
            </w:r>
          </w:p>
        </w:tc>
        <w:tc>
          <w:tcPr/>
          <w:p>
            <w:pPr>
              <w:pStyle w:val="Compact"/>
              <w:jc w:val="left"/>
            </w:pPr>
            <w:r>
              <w:t xml:space="preserve">sales@securetechnigeria.com</w:t>
            </w:r>
          </w:p>
        </w:tc>
      </w:tr>
      <w:tr>
        <w:tc>
          <w:tcPr/>
          <w:p>
            <w:pPr>
              <w:pStyle w:val="Compact"/>
              <w:jc w:val="left"/>
            </w:pPr>
            <w:r>
              <w:rPr>
                <w:bCs/>
                <w:b/>
              </w:rPr>
              <w:t xml:space="preserve">Tax ID / RC Number</w:t>
            </w:r>
          </w:p>
        </w:tc>
        <w:tc>
          <w:tcPr/>
          <w:p>
            <w:pPr>
              <w:pStyle w:val="Compact"/>
              <w:jc w:val="left"/>
            </w:pPr>
            <w:r>
              <w:t xml:space="preserve">Federal Government of Nigeria</w:t>
            </w:r>
          </w:p>
        </w:tc>
        <w:tc>
          <w:tcPr/>
          <w:p>
            <w:pPr>
              <w:pStyle w:val="Compact"/>
              <w:jc w:val="left"/>
            </w:pPr>
            <w:r>
              <w:t xml:space="preserve">RC 4829103</w:t>
            </w:r>
          </w:p>
        </w:tc>
      </w:tr>
    </w:tbl>
    <w:bookmarkEnd w:id="22"/>
    <w:bookmarkStart w:id="23" w:name="purpose-and-scope-of-this-purchase-order"/>
    <w:p>
      <w:pPr>
        <w:pStyle w:val="Heading3"/>
      </w:pPr>
      <w:r>
        <w:t xml:space="preserve">2. PURPOSE AND SCOPE OF THIS PURCHASE ORDER</w:t>
      </w:r>
    </w:p>
    <w:p>
      <w:pPr>
        <w:pStyle w:val="FirstParagraph"/>
      </w:pPr>
      <w:r>
        <w:t xml:space="preserve">This Purchase Order is issued by the Federal Customs Service, Nigeria, Lagos Operations Division, to procure essential equipment, technology, and operational supplies required for the deployment and daily functioning of Customs Officers stationed at the Lagos Port Complex, Apapa, and the Maitama International Airport cargo terminal. The items listed in this Purchase Order are specifically designated to support the duties of Customs Officers in conducting border inspections, cargo examinations, revenue collection, and trade facilitation within the Nigeria Lagos jurisdiction. All goods and services procured under this Purchase Order shall comply with the Federal Government of Nigeria procurement guidelines and the Customs Service of Nigeria operational standards.</w:t>
      </w:r>
    </w:p>
    <w:bookmarkEnd w:id="23"/>
    <w:bookmarkStart w:id="24" w:name="itemized-list-of-goods-and-services"/>
    <w:p>
      <w:pPr>
        <w:pStyle w:val="Heading3"/>
      </w:pPr>
      <w:r>
        <w:t xml:space="preserve">3.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Customs Officer Standard Uniform Set (Navy Blue, with embroidered insignia, 2-piece: jacket and trousers) — for 120 newly appointed Customs Officers, Lagos Zone</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85,000.00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Handheld X-Ray Scanners (Thermo Fisher model) for Customs Officer cargo inspection at Lagos Port</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4,500,000.00</w:t>
            </w:r>
          </w:p>
        </w:tc>
        <w:tc>
          <w:tcPr/>
          <w:p>
            <w:pPr>
              <w:pStyle w:val="Compact"/>
              <w:jc w:val="left"/>
            </w:pPr>
            <w:r>
              <w:t xml:space="preserve">112,500,000.00</w:t>
            </w:r>
          </w:p>
        </w:tc>
      </w:tr>
      <w:tr>
        <w:tc>
          <w:tcPr/>
          <w:p>
            <w:pPr>
              <w:pStyle w:val="Compact"/>
              <w:jc w:val="left"/>
            </w:pPr>
            <w:r>
              <w:t xml:space="preserve">03</w:t>
            </w:r>
          </w:p>
        </w:tc>
        <w:tc>
          <w:tcPr/>
          <w:p>
            <w:pPr>
              <w:pStyle w:val="Compact"/>
              <w:jc w:val="left"/>
            </w:pPr>
            <w:r>
              <w:t xml:space="preserve">Ruggedized Tablet Devices (11-inch, IP67 rated) for Customs Officer field data entry and document verification</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650,000.00</w:t>
            </w:r>
          </w:p>
        </w:tc>
        <w:tc>
          <w:tcPr/>
          <w:p>
            <w:pPr>
              <w:pStyle w:val="Compact"/>
              <w:jc w:val="left"/>
            </w:pPr>
            <w:r>
              <w:t xml:space="preserve">52,000,000.00</w:t>
            </w:r>
          </w:p>
        </w:tc>
      </w:tr>
      <w:tr>
        <w:tc>
          <w:tcPr/>
          <w:p>
            <w:pPr>
              <w:pStyle w:val="Compact"/>
              <w:jc w:val="left"/>
            </w:pPr>
            <w:r>
              <w:t xml:space="preserve">04</w:t>
            </w:r>
          </w:p>
        </w:tc>
        <w:tc>
          <w:tcPr/>
          <w:p>
            <w:pPr>
              <w:pStyle w:val="Compact"/>
              <w:jc w:val="left"/>
            </w:pPr>
            <w:r>
              <w:t xml:space="preserve">Body-Worn Cameras (4K resolution, 12-hour battery) for Customs Officer operational recording and evidence capture</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380,000.00</w:t>
            </w:r>
          </w:p>
        </w:tc>
        <w:tc>
          <w:tcPr/>
          <w:p>
            <w:pPr>
              <w:pStyle w:val="Compact"/>
              <w:jc w:val="left"/>
            </w:pPr>
            <w:r>
              <w:t xml:space="preserve">57,000,000.00</w:t>
            </w:r>
          </w:p>
        </w:tc>
      </w:tr>
      <w:tr>
        <w:tc>
          <w:tcPr/>
          <w:p>
            <w:pPr>
              <w:pStyle w:val="Compact"/>
              <w:jc w:val="left"/>
            </w:pPr>
            <w:r>
              <w:t xml:space="preserve">05</w:t>
            </w:r>
          </w:p>
        </w:tc>
        <w:tc>
          <w:tcPr/>
          <w:p>
            <w:pPr>
              <w:pStyle w:val="Compact"/>
              <w:jc w:val="left"/>
            </w:pPr>
            <w:r>
              <w:t xml:space="preserve">Encrypted Two-Way Radio Communication Sets (UHF, 50km range) for Customs Officer inter-unit coordination at Nigeria Lagos checkpoints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37,000,000.00</w:t>
            </w:r>
          </w:p>
        </w:tc>
      </w:tr>
      <w:tr>
        <w:tc>
          <w:tcPr/>
          <w:p>
            <w:pPr>
              <w:pStyle w:val="Compact"/>
              <w:jc w:val="left"/>
            </w:pPr>
            <w:r>
              <w:t xml:space="preserve">06</w:t>
            </w:r>
          </w:p>
        </w:tc>
        <w:tc>
          <w:tcPr/>
          <w:p>
            <w:pPr>
              <w:pStyle w:val="Compact"/>
              <w:jc w:val="left"/>
            </w:pPr>
            <w:r>
              <w:t xml:space="preserve">Customs Officer Training Manuals and Digital Learning Modules (2025 Edition, covering ICS2, WCO standards, and Nigeria Lagos trade regulations)</w:t>
            </w:r>
          </w:p>
        </w:tc>
        <w:tc>
          <w:tcPr/>
          <w:p>
            <w:pPr>
              <w:pStyle w:val="Compact"/>
              <w:jc w:val="left"/>
            </w:pPr>
            <w:r>
              <w:t xml:space="preserve">300</w:t>
            </w:r>
          </w:p>
        </w:tc>
        <w:tc>
          <w:tcPr/>
          <w:p>
            <w:pPr>
              <w:pStyle w:val="Compact"/>
              <w:jc w:val="left"/>
            </w:pPr>
            <w:r>
              <w:t xml:space="preserve">Copies</w:t>
            </w:r>
          </w:p>
        </w:tc>
        <w:tc>
          <w:tcPr/>
          <w:p>
            <w:pPr>
              <w:pStyle w:val="Compact"/>
              <w:jc w:val="left"/>
            </w:pPr>
            <w:r>
              <w:t xml:space="preserve">12,500.00</w:t>
            </w:r>
          </w:p>
        </w:tc>
        <w:tc>
          <w:tcPr/>
          <w:p>
            <w:pPr>
              <w:pStyle w:val="Compact"/>
              <w:jc w:val="left"/>
            </w:pPr>
            <w:r>
              <w:t xml:space="preserve">3,750,000.00</w:t>
            </w:r>
          </w:p>
        </w:tc>
      </w:tr>
      <w:tr>
        <w:tc>
          <w:tcPr/>
          <w:p>
            <w:pPr>
              <w:pStyle w:val="Compact"/>
              <w:jc w:val="left"/>
            </w:pPr>
            <w:r>
              <w:t xml:space="preserve">07</w:t>
            </w:r>
          </w:p>
        </w:tc>
        <w:tc>
          <w:tcPr/>
          <w:p>
            <w:pPr>
              <w:pStyle w:val="Compact"/>
              <w:jc w:val="left"/>
            </w:pPr>
            <w:r>
              <w:t xml:space="preserve">Vehicle-Mounted Cargo Inspection Equipment (portable gantry scanner, 3m x 2.5m) for Nigeria Lagos land border crossings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18,500,000.00</w:t>
            </w:r>
          </w:p>
        </w:tc>
        <w:tc>
          <w:tcPr/>
          <w:p>
            <w:pPr>
              <w:pStyle w:val="Compact"/>
              <w:jc w:val="left"/>
            </w:pPr>
            <w:r>
              <w:t xml:space="preserve">74,000,000.00</w:t>
            </w:r>
          </w:p>
        </w:tc>
      </w:tr>
      <w:tr>
        <w:tc>
          <w:tcPr/>
          <w:p>
            <w:pPr>
              <w:pStyle w:val="Compact"/>
              <w:jc w:val="left"/>
            </w:pPr>
            <w:r>
              <w:t xml:space="preserve">08</w:t>
            </w:r>
          </w:p>
        </w:tc>
        <w:tc>
          <w:tcPr/>
          <w:p>
            <w:pPr>
              <w:pStyle w:val="Compact"/>
              <w:jc w:val="left"/>
            </w:pPr>
            <w:r>
              <w:t xml:space="preserve">Personal Protective Equipment (PPE) Kits for Customs Officers (safety boots, gloves, high-visibility vests, hard hats)</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45,000.00</w:t>
            </w:r>
          </w:p>
        </w:tc>
        <w:tc>
          <w:tcPr/>
          <w:p>
            <w:pPr>
              <w:pStyle w:val="Compact"/>
              <w:jc w:val="left"/>
            </w:pPr>
            <w:r>
              <w:t xml:space="preserve">9,000,000.00</w:t>
            </w:r>
          </w:p>
        </w:tc>
      </w:tr>
      <w:tr>
        <w:tc>
          <w:tcPr/>
          <w:p>
            <w:pPr>
              <w:pStyle w:val="Compact"/>
              <w:jc w:val="left"/>
            </w:pPr>
            <w:r>
              <w:t xml:space="preserve">09</w:t>
            </w:r>
          </w:p>
        </w:tc>
        <w:tc>
          <w:tcPr/>
          <w:p>
            <w:pPr>
              <w:pStyle w:val="Compact"/>
              <w:jc w:val="left"/>
            </w:pPr>
            <w:r>
              <w:t xml:space="preserve">Office Furniture and Workstations (desks, ergonomic chairs, filing cabinets) for 40 Customs Officer duty stations at Apapa Terminal</w:t>
            </w:r>
          </w:p>
        </w:tc>
        <w:tc>
          <w:tcPr/>
          <w:p>
            <w:pPr>
              <w:pStyle w:val="Compact"/>
              <w:jc w:val="left"/>
            </w:pPr>
            <w:r>
              <w:t xml:space="preserve">40</w:t>
            </w:r>
          </w:p>
        </w:tc>
        <w:tc>
          <w:tcPr/>
          <w:p>
            <w:pPr>
              <w:pStyle w:val="Compact"/>
              <w:jc w:val="left"/>
            </w:pPr>
            <w:r>
              <w:t xml:space="preserve">Sets</w:t>
            </w:r>
          </w:p>
        </w:tc>
        <w:tc>
          <w:tcPr/>
          <w:p>
            <w:pPr>
              <w:pStyle w:val="Compact"/>
              <w:jc w:val="left"/>
            </w:pPr>
            <w:r>
              <w:t xml:space="preserve">320,000.00</w:t>
            </w:r>
          </w:p>
        </w:tc>
        <w:tc>
          <w:tcPr/>
          <w:p>
            <w:pPr>
              <w:pStyle w:val="Compact"/>
              <w:jc w:val="left"/>
            </w:pPr>
            <w:r>
              <w:t xml:space="preserve">12,800,000.00</w:t>
            </w:r>
          </w:p>
        </w:tc>
      </w:tr>
      <w:tr>
        <w:tc>
          <w:tcPr/>
          <w:p>
            <w:pPr>
              <w:pStyle w:val="Compact"/>
              <w:jc w:val="left"/>
            </w:pPr>
            <w:r>
              <w:t xml:space="preserve">10</w:t>
            </w:r>
          </w:p>
        </w:tc>
        <w:tc>
          <w:tcPr/>
          <w:p>
            <w:pPr>
              <w:pStyle w:val="Compact"/>
              <w:jc w:val="left"/>
            </w:pPr>
            <w:r>
              <w:t xml:space="preserve">Annual Software License — Customs Revenue Management System (CRMS) for Nigeria Lagos operations, including 200 user seats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28,000,000.00</w:t>
            </w:r>
          </w:p>
        </w:tc>
        <w:tc>
          <w:tcPr/>
          <w:p>
            <w:pPr>
              <w:pStyle w:val="Compact"/>
              <w:jc w:val="left"/>
            </w:pPr>
            <w:r>
              <w:t xml:space="preserve">28,000,000.00</w:t>
            </w:r>
          </w:p>
        </w:tc>
      </w:tr>
      <w:tr>
        <w:tc>
          <w:tcPr>
            <w:gridSpan w:val="5"/>
          </w:tcPr>
          <w:p>
            <w:pPr>
              <w:pStyle w:val="Compact"/>
              <w:jc w:val="right"/>
            </w:pPr>
            <w:r>
              <w:t xml:space="preserve">SUBTOTAL</w:t>
            </w:r>
          </w:p>
        </w:tc>
        <w:tc>
          <w:tcPr/>
          <w:p>
            <w:pPr>
              <w:pStyle w:val="Compact"/>
              <w:jc w:val="left"/>
            </w:pPr>
            <w:r>
              <w:t xml:space="preserve">399,250,000.00</w:t>
            </w:r>
          </w:p>
        </w:tc>
      </w:tr>
      <w:tr>
        <w:tc>
          <w:tcPr>
            <w:gridSpan w:val="5"/>
          </w:tcPr>
          <w:p>
            <w:pPr>
              <w:pStyle w:val="Compact"/>
              <w:jc w:val="right"/>
            </w:pPr>
            <w:r>
              <w:t xml:space="preserve">VAT (7.5%)</w:t>
            </w:r>
          </w:p>
        </w:tc>
        <w:tc>
          <w:tcPr/>
          <w:p>
            <w:pPr>
              <w:pStyle w:val="Compact"/>
              <w:jc w:val="left"/>
            </w:pPr>
            <w:r>
              <w:t xml:space="preserve">29,943,750.00</w:t>
            </w:r>
          </w:p>
        </w:tc>
      </w:tr>
      <w:tr>
        <w:tc>
          <w:tcPr>
            <w:gridSpan w:val="5"/>
          </w:tcPr>
          <w:p>
            <w:pPr>
              <w:pStyle w:val="Compact"/>
              <w:jc w:val="right"/>
            </w:pPr>
            <w:r>
              <w:t xml:space="preserve">GRAND TOTAL (NGN)</w:t>
            </w:r>
          </w:p>
        </w:tc>
        <w:tc>
          <w:tcPr/>
          <w:p>
            <w:pPr>
              <w:pStyle w:val="Compact"/>
              <w:jc w:val="left"/>
            </w:pPr>
            <w:r>
              <w:t xml:space="preserve">429,193,750.00</w:t>
            </w:r>
          </w:p>
        </w:tc>
      </w:tr>
    </w:tbl>
    <w:bookmarkEnd w:id="24"/>
    <w:bookmarkStart w:id="25" w:name="delivery-and-installation-terms"/>
    <w:p>
      <w:pPr>
        <w:pStyle w:val="Heading3"/>
      </w:pPr>
      <w:r>
        <w:t xml:space="preserve">4. DELIVERY AND INSTALLATION TERMS</w:t>
      </w:r>
    </w:p>
    <w:p>
      <w:pPr>
        <w:pStyle w:val="FirstParagraph"/>
      </w:pPr>
      <w:r>
        <w:t xml:space="preserve">All items specified in this Purchase Order shall be delivered to the Federal Customs Service, Nigeria, Lagos Operations Division headquarters at Customs House, Apapa, Lagos, or to such other Nigeria Lagos locations as directed by the Chief Customs Officer. Delivery shall be completed within forty-five (45) calendar days from the date of this Purchase Order. The supplier shall bear all costs of transportation, insurance, and installation within the Nigeria Lagos metropolitan area. Installation of the vehicle-mounted cargo inspection equipment and the Customs Revenue Management System software shall be supervised by a designated Customs Officer technical liaison appointed by the Lagos Operations Division.</w:t>
      </w:r>
    </w:p>
    <w:bookmarkEnd w:id="25"/>
    <w:bookmarkStart w:id="26" w:name="payment-terms-and-conditions"/>
    <w:p>
      <w:pPr>
        <w:pStyle w:val="Heading3"/>
      </w:pPr>
      <w:r>
        <w:t xml:space="preserve">5. PAYMENT TERMS AND CONDITIONS</w:t>
      </w:r>
    </w:p>
    <w:p>
      <w:pPr>
        <w:pStyle w:val="FirstParagraph"/>
      </w:pPr>
      <w:r>
        <w:t xml:space="preserve">Payment for this Purchase Order shall be made in accordance with the following schedule: (a) Thirty percent (30%) advance payment upon execution of this Purchase Order and submission of a valid Performance Bond; (b) Fifty percent (50%) upon successful delivery and inspection of all goods by the designated Customs Officer receiving committee; and (c) Twenty percent (20%) final payment upon completion of installation, commissioning, and a thirty-day defect liability period. All payments shall be made via bank transfer to the supplier's designated account. The supplier shall provide a valid Tax Invoice and all requisite documentation as required by the Federal Inland Revenue Service, Nigeria Lagos Zone, for each payment tranche.</w:t>
      </w:r>
    </w:p>
    <w:bookmarkEnd w:id="26"/>
    <w:bookmarkStart w:id="27" w:name="quality-assurance-and-compliance"/>
    <w:p>
      <w:pPr>
        <w:pStyle w:val="Heading3"/>
      </w:pPr>
      <w:r>
        <w:t xml:space="preserve">6. QUALITY ASSURANCE AND COMPLIANCE</w:t>
      </w:r>
    </w:p>
    <w:p>
      <w:pPr>
        <w:pStyle w:val="FirstParagraph"/>
      </w:pPr>
      <w:r>
        <w:t xml:space="preserve">All goods procured under this Purchase Order must meet or exceed the specifications outlined in the attached Technical Annexure (Annexure A). The supplier warrants that all equipment is new, unused, and free from defects. Customs Officers assigned to the receiving committee at Nigeria Lagos shall conduct a thorough inspection upon delivery. Any item found to be substandard, damaged, or non-conforming shall be rejected at the supplier's expense. The supplier shall provide a minimum two-year warranty on all electronic equipment and a five-year warranty on structural items. All technology products must comply with the National Information Technology Development Agency (NITDA) regulations applicable in Nigeria Lagos.</w:t>
      </w:r>
    </w:p>
    <w:bookmarkEnd w:id="27"/>
    <w:bookmarkStart w:id="28" w:name="general-terms-and-conditions"/>
    <w:p>
      <w:pPr>
        <w:pStyle w:val="Heading3"/>
      </w:pPr>
      <w:r>
        <w:t xml:space="preserve">7. GENERAL TERMS AND CONDITIONS</w:t>
      </w:r>
    </w:p>
    <w:p>
      <w:pPr>
        <w:pStyle w:val="FirstParagraph"/>
      </w:pPr>
      <w:r>
        <w:t xml:space="preserve">(a) This Purchase Order is governed by the laws of the Federal Republic of Nigeria and the Public Procurement Act, 2007.</w:t>
      </w:r>
    </w:p>
    <w:p>
      <w:pPr>
        <w:pStyle w:val="BodyText"/>
      </w:pPr>
      <w:r>
        <w:t xml:space="preserve">(b) The supplier shall not subcontract any portion of this Purchase Order without prior written consent from the Chief Customs Officer, Lagos Operations Division.</w:t>
      </w:r>
    </w:p>
    <w:p>
      <w:pPr>
        <w:pStyle w:val="BodyText"/>
      </w:pPr>
      <w:r>
        <w:t xml:space="preserve">(c) In the event of a dispute arising from this Purchase Order, both parties shall first attempt resolution through mediation in Nigeria Lagos before resorting to litigation in the Federal High Court, Lagos.</w:t>
      </w:r>
    </w:p>
    <w:p>
      <w:pPr>
        <w:pStyle w:val="BodyText"/>
      </w:pPr>
      <w:r>
        <w:t xml:space="preserve">(d) The supplier shall maintain full insurance coverage for all goods in transit to the Nigeria Lagos delivery points.</w:t>
      </w:r>
    </w:p>
    <w:p>
      <w:pPr>
        <w:pStyle w:val="BodyText"/>
      </w:pPr>
      <w:r>
        <w:t xml:space="preserve">(e) This Purchase Order may be amended only by mutual written agreement signed by both authorized representatives.</w:t>
      </w:r>
    </w:p>
    <w:p>
      <w:pPr>
        <w:pStyle w:val="BodyText"/>
      </w:pPr>
      <w:r>
        <w:t xml:space="preserve">(f) The supplier shall comply with all data protection requirements under the Nigeria Data Protection Act, 2023, particularly regarding the handling of Customs Officer personnel data and operational records.</w:t>
      </w:r>
    </w:p>
    <w:bookmarkEnd w:id="28"/>
    <w:bookmarkStart w:id="29" w:name="authorized-signatories"/>
    <w:p>
      <w:pPr>
        <w:pStyle w:val="Heading3"/>
      </w:pPr>
      <w:r>
        <w:t xml:space="preserve">8. AUTHORIZED SIGNATORIES</w:t>
      </w:r>
    </w:p>
    <w:p>
      <w:pPr>
        <w:pStyle w:val="FirstParagraph"/>
      </w:pPr>
      <w:r>
        <w:rPr>
          <w:bCs/>
          <w:b/>
        </w:rPr>
        <w:t xml:space="preserve">For and on behalf of the Purchasing Authority:</w:t>
      </w:r>
    </w:p>
    <w:p>
      <w:pPr>
        <w:pStyle w:val="BodyText"/>
      </w:pPr>
      <w:r>
        <w:t xml:space="preserve">Federal Customs Service, Nigeria</w:t>
      </w:r>
      <w:r>
        <w:br/>
      </w:r>
      <w:r>
        <w:t xml:space="preserve">Lagos Operations Division</w:t>
      </w:r>
    </w:p>
    <w:p>
      <w:pPr>
        <w:pStyle w:val="BodyText"/>
      </w:pPr>
      <w:r>
        <w:rPr>
          <w:bCs/>
          <w:b/>
        </w:rPr>
        <w:t xml:space="preserve">Chief Customs Officer (CCO) Adebayo Ogunleye</w:t>
      </w:r>
      <w:r>
        <w:br/>
      </w:r>
      <w:r>
        <w:t xml:space="preserve">Authorized Signatory — Buyer</w:t>
      </w:r>
      <w:r>
        <w:br/>
      </w:r>
      <w:r>
        <w:t xml:space="preserve">Date: _______________</w:t>
      </w:r>
    </w:p>
    <w:p>
      <w:pPr>
        <w:pStyle w:val="BodyText"/>
      </w:pPr>
      <w:r>
        <w:rPr>
          <w:bCs/>
          <w:b/>
        </w:rPr>
        <w:t xml:space="preserve">For and on behalf of the Supplier:</w:t>
      </w:r>
    </w:p>
    <w:p>
      <w:pPr>
        <w:pStyle w:val="BodyText"/>
      </w:pPr>
      <w:r>
        <w:t xml:space="preserve">SecureTech Nigeria Limited</w:t>
      </w:r>
    </w:p>
    <w:p>
      <w:pPr>
        <w:pStyle w:val="BodyText"/>
      </w:pPr>
      <w:r>
        <w:rPr>
          <w:bCs/>
          <w:b/>
        </w:rPr>
        <w:t xml:space="preserve">Mr. Tunde Bakare</w:t>
      </w:r>
      <w:r>
        <w:br/>
      </w:r>
      <w:r>
        <w:t xml:space="preserve">Sales Director — Vendor</w:t>
      </w:r>
      <w:r>
        <w:br/>
      </w:r>
      <w:r>
        <w:t xml:space="preserve">Date: _______________</w:t>
      </w:r>
    </w:p>
    <w:bookmarkEnd w:id="29"/>
    <w:p>
      <w:pPr>
        <w:pStyle w:val="BodyText"/>
      </w:pPr>
      <w:r>
        <w:t xml:space="preserve">OFFICIAL SEAL — FEDERAL CUSTOMS SERVICE, NIGERIA</w:t>
      </w:r>
      <w:r>
        <w:br/>
      </w:r>
      <w:r>
        <w:t xml:space="preserve">LAGOS OPERATIONS DIVISION</w:t>
      </w:r>
      <w:r>
        <w:br/>
      </w:r>
      <w:r>
        <w:t xml:space="preserve">[STAMP TO BE AFFIXED HERE]</w:t>
      </w:r>
    </w:p>
    <w:p>
      <w:pPr>
        <w:pStyle w:val="BodyText"/>
      </w:pPr>
      <w:r>
        <w:t xml:space="preserve">This Purchase Order document is the property of the Federal Customs Service, Nigeria, Lagos Operations Division. Unauthorized reproduction or distribution is prohibited. Document Reference: FCS/LAG/2025/PO-04782.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Nigeria Lagos</dc:title>
  <dc:creator/>
  <dc:language>en</dc:language>
  <cp:keywords/>
  <dcterms:created xsi:type="dcterms:W3CDTF">2026-10-10T04:24:23Z</dcterms:created>
  <dcterms:modified xsi:type="dcterms:W3CDTF">2026-10-10T04:24:23Z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