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Customs Department of Pakistan — Karachi Port Division</w:t>
      </w:r>
    </w:p>
    <w:p>
      <w:pPr>
        <w:pStyle w:val="BodyText"/>
      </w:pPr>
      <w:r>
        <w:t xml:space="preserve">Plot 42, Customs House, Port Circular Road, Karachi, Sindh, Pakistan</w:t>
      </w:r>
    </w:p>
    <w:p>
      <w:pPr>
        <w:pStyle w:val="BodyText"/>
      </w:pPr>
      <w:r>
        <w:t xml:space="preserve">Phone: +92-21-3481-2200 | Email: procurement.karachi@customs.gov.pk</w:t>
      </w:r>
    </w:p>
    <w:bookmarkEnd w:id="20"/>
    <w:p>
      <w:pPr>
        <w:pStyle w:val="BodyText"/>
      </w:pPr>
      <w:r>
        <w:rPr>
          <w:bCs/>
          <w:b/>
        </w:rPr>
        <w:t xml:space="preserve">Purchase Order No.:</w:t>
      </w:r>
      <w:r>
        <w:t xml:space="preserve"> </w:t>
      </w:r>
      <w:r>
        <w:t xml:space="preserve">PO/KPD/2025/04782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(Requisitioning Officer):</w:t>
      </w:r>
      <w:r>
        <w:br/>
      </w:r>
      <w:r>
        <w:t xml:space="preserve">Customs Officer, Rank: Assistant Director</w:t>
      </w:r>
      <w:r>
        <w:br/>
      </w:r>
      <w:r>
        <w:t xml:space="preserve">Name: Mr. Ahmed Raza Siddiqui</w:t>
      </w:r>
      <w:r>
        <w:br/>
      </w:r>
      <w:r>
        <w:t xml:space="preserve">Designation: Customs Officer, Karachi Port Division</w:t>
      </w:r>
      <w:r>
        <w:br/>
      </w:r>
      <w:r>
        <w:t xml:space="preserve">ID No.: CDO-KHI-2019-0347</w:t>
      </w:r>
    </w:p>
    <w:p>
      <w:pPr>
        <w:pStyle w:val="BodyText"/>
      </w:pPr>
      <w:r>
        <w:rPr>
          <w:bCs/>
          <w:b/>
        </w:rPr>
        <w:t xml:space="preserve">Seller / Supplier:</w:t>
      </w:r>
      <w:r>
        <w:br/>
      </w:r>
      <w:r>
        <w:t xml:space="preserve">M/s. Karachi Electronics &amp; Security Systems (Pvt.) Ltd.</w:t>
      </w:r>
      <w:r>
        <w:br/>
      </w:r>
      <w:r>
        <w:t xml:space="preserve">18-B, I.I. Chundrigar Road, Karachi, Pakistan</w:t>
      </w:r>
      <w:r>
        <w:br/>
      </w:r>
      <w:r>
        <w:t xml:space="preserve">NTN: 7821456-3 | Phone: +92-21-3587-4411</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undersigned</w:t>
      </w:r>
      <w:r>
        <w:t xml:space="preserve"> </w:t>
      </w:r>
      <w:r>
        <w:t xml:space="preserve">Customs Officer</w:t>
      </w:r>
      <w:r>
        <w:t xml:space="preserve">, Mr. Ahmed Raza Siddiqui, serving in the capacity of Assistant Director at the Karachi Port Division of the Customs Department of Pakistan. This</w:t>
      </w:r>
      <w:r>
        <w:t xml:space="preserve"> </w:t>
      </w:r>
      <w:r>
        <w:t xml:space="preserve">Purchase Order</w:t>
      </w:r>
      <w:r>
        <w:t xml:space="preserve"> </w:t>
      </w:r>
      <w:r>
        <w:t xml:space="preserve">authorizes the procurement of specialized electronic surveillance equipment, handheld scanning devices, and operational accessories required for the daily duties of</w:t>
      </w:r>
      <w:r>
        <w:t xml:space="preserve"> </w:t>
      </w:r>
      <w:r>
        <w:t xml:space="preserve">Customs Officer</w:t>
      </w:r>
      <w:r>
        <w:t xml:space="preserve"> </w:t>
      </w:r>
      <w:r>
        <w:t xml:space="preserve">personnel stationed at the Karachi Port and the adjacent Mombas Road checkpoint. All items listed herein are to be delivered to the designated</w:t>
      </w:r>
      <w:r>
        <w:t xml:space="preserve"> </w:t>
      </w:r>
      <w:r>
        <w:t xml:space="preserve">Pakistan Karachi</w:t>
      </w:r>
      <w:r>
        <w:t xml:space="preserve"> </w:t>
      </w:r>
      <w:r>
        <w:t xml:space="preserve">customs facility within the stipulated delivery window. This</w:t>
      </w:r>
      <w:r>
        <w:t xml:space="preserve"> </w:t>
      </w:r>
      <w:r>
        <w:t xml:space="preserve">Purchase Order</w:t>
      </w:r>
      <w:r>
        <w:t xml:space="preserve"> </w:t>
      </w:r>
      <w:r>
        <w:t xml:space="preserve">constitutes a binding procurement instrument under the Government of Pakistan Procurement Regulations, 2024, and all terms are subject to the jurisdiction of the courts in</w:t>
      </w:r>
      <w:r>
        <w:t xml:space="preserve"> </w:t>
      </w:r>
      <w:r>
        <w:t xml:space="preserve">Pakistan Karachi</w:t>
      </w:r>
      <w:r>
        <w:t xml:space="preserve">.</w:t>
      </w:r>
    </w:p>
    <w:p>
      <w:pPr>
        <w:pStyle w:val="BodyText"/>
      </w:pPr>
      <w:r>
        <w:t xml:space="preserve">2.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Handheld XRF Spectrometer for Customs Officer use in cargo inspection at Karachi Port</w:t>
            </w:r>
          </w:p>
        </w:tc>
        <w:tc>
          <w:tcPr/>
          <w:p>
            <w:pPr>
              <w:pStyle w:val="Compact"/>
              <w:jc w:val="left"/>
            </w:pPr>
            <w:r>
              <w:t xml:space="preserve">12 units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For Customs Officer field deployment</w:t>
            </w:r>
          </w:p>
        </w:tc>
      </w:tr>
      <w:tr>
        <w:tc>
          <w:tcPr/>
          <w:p>
            <w:pPr>
              <w:pStyle w:val="Compact"/>
              <w:jc w:val="left"/>
            </w:pPr>
            <w:r>
              <w:t xml:space="preserve">2</w:t>
            </w:r>
          </w:p>
        </w:tc>
        <w:tc>
          <w:tcPr/>
          <w:p>
            <w:pPr>
              <w:pStyle w:val="Compact"/>
              <w:jc w:val="left"/>
            </w:pPr>
            <w:r>
              <w:t xml:space="preserve">Thermal Imaging Camera (FLIR T865) for night surveillance by Customs Officer teams</w:t>
            </w:r>
          </w:p>
        </w:tc>
        <w:tc>
          <w:tcPr/>
          <w:p>
            <w:pPr>
              <w:pStyle w:val="Compact"/>
              <w:jc w:val="left"/>
            </w:pPr>
            <w:r>
              <w:t xml:space="preserve">8 units</w:t>
            </w:r>
          </w:p>
        </w:tc>
        <w:tc>
          <w:tcPr/>
          <w:p>
            <w:pPr>
              <w:pStyle w:val="Compact"/>
              <w:jc w:val="left"/>
            </w:pPr>
            <w:r>
              <w:t xml:space="preserve">920,000</w:t>
            </w:r>
          </w:p>
        </w:tc>
        <w:tc>
          <w:tcPr/>
          <w:p>
            <w:pPr>
              <w:pStyle w:val="Compact"/>
              <w:jc w:val="left"/>
            </w:pPr>
            <w:r>
              <w:t xml:space="preserve">7,360,000</w:t>
            </w:r>
          </w:p>
        </w:tc>
        <w:tc>
          <w:tcPr/>
          <w:p>
            <w:pPr>
              <w:pStyle w:val="Compact"/>
              <w:jc w:val="left"/>
            </w:pPr>
            <w:r>
              <w:t xml:space="preserve">Patrol and border monitoring</w:t>
            </w:r>
          </w:p>
        </w:tc>
      </w:tr>
      <w:tr>
        <w:tc>
          <w:tcPr/>
          <w:p>
            <w:pPr>
              <w:pStyle w:val="Compact"/>
              <w:jc w:val="left"/>
            </w:pPr>
            <w:r>
              <w:t xml:space="preserve">3</w:t>
            </w:r>
          </w:p>
        </w:tc>
        <w:tc>
          <w:tcPr/>
          <w:p>
            <w:pPr>
              <w:pStyle w:val="Compact"/>
              <w:jc w:val="left"/>
            </w:pPr>
            <w:r>
              <w:t xml:space="preserve">Portable Luggage Scanner (Backscatter X-Ray) for Customs Officer checkpoint operations</w:t>
            </w:r>
          </w:p>
        </w:tc>
        <w:tc>
          <w:tcPr/>
          <w:p>
            <w:pPr>
              <w:pStyle w:val="Compact"/>
              <w:jc w:val="left"/>
            </w:pPr>
            <w:r>
              <w:t xml:space="preserve">4 units</w:t>
            </w:r>
          </w:p>
        </w:tc>
        <w:tc>
          <w:tcPr/>
          <w:p>
            <w:pPr>
              <w:pStyle w:val="Compact"/>
              <w:jc w:val="left"/>
            </w:pPr>
            <w:r>
              <w:t xml:space="preserve">3,400,000</w:t>
            </w:r>
          </w:p>
        </w:tc>
        <w:tc>
          <w:tcPr/>
          <w:p>
            <w:pPr>
              <w:pStyle w:val="Compact"/>
              <w:jc w:val="left"/>
            </w:pPr>
            <w:r>
              <w:t xml:space="preserve">13,600,000</w:t>
            </w:r>
          </w:p>
        </w:tc>
        <w:tc>
          <w:tcPr/>
          <w:p>
            <w:pPr>
              <w:pStyle w:val="Compact"/>
              <w:jc w:val="left"/>
            </w:pPr>
            <w:r>
              <w:t xml:space="preserve">Mombas Road checkpoint</w:t>
            </w:r>
          </w:p>
        </w:tc>
      </w:tr>
      <w:tr>
        <w:tc>
          <w:tcPr/>
          <w:p>
            <w:pPr>
              <w:pStyle w:val="Compact"/>
              <w:jc w:val="left"/>
            </w:pPr>
            <w:r>
              <w:t xml:space="preserve">4</w:t>
            </w:r>
          </w:p>
        </w:tc>
        <w:tc>
          <w:tcPr/>
          <w:p>
            <w:pPr>
              <w:pStyle w:val="Compact"/>
              <w:jc w:val="left"/>
            </w:pPr>
            <w:r>
              <w:t xml:space="preserve">Encrypted Radio Communication Set (VHF/UHF) for Customs Officer inter-unit coordination</w:t>
            </w:r>
          </w:p>
        </w:tc>
        <w:tc>
          <w:tcPr/>
          <w:p>
            <w:pPr>
              <w:pStyle w:val="Compact"/>
              <w:jc w:val="left"/>
            </w:pPr>
            <w:r>
              <w:t xml:space="preserve">30 sets</w:t>
            </w:r>
          </w:p>
        </w:tc>
        <w:tc>
          <w:tcPr/>
          <w:p>
            <w:pPr>
              <w:pStyle w:val="Compact"/>
              <w:jc w:val="left"/>
            </w:pPr>
            <w:r>
              <w:t xml:space="preserve">185,000</w:t>
            </w:r>
          </w:p>
        </w:tc>
        <w:tc>
          <w:tcPr/>
          <w:p>
            <w:pPr>
              <w:pStyle w:val="Compact"/>
              <w:jc w:val="left"/>
            </w:pPr>
            <w:r>
              <w:t xml:space="preserve">5,550,000</w:t>
            </w:r>
          </w:p>
        </w:tc>
        <w:tc>
          <w:tcPr/>
          <w:p>
            <w:pPr>
              <w:pStyle w:val="Compact"/>
              <w:jc w:val="left"/>
            </w:pPr>
            <w:r>
              <w:t xml:space="preserve">Frequency: 146-174 MHz</w:t>
            </w:r>
          </w:p>
        </w:tc>
      </w:tr>
      <w:tr>
        <w:tc>
          <w:tcPr/>
          <w:p>
            <w:pPr>
              <w:pStyle w:val="Compact"/>
              <w:jc w:val="left"/>
            </w:pPr>
            <w:r>
              <w:t xml:space="preserve">5</w:t>
            </w:r>
          </w:p>
        </w:tc>
        <w:tc>
          <w:tcPr/>
          <w:p>
            <w:pPr>
              <w:pStyle w:val="Compact"/>
              <w:jc w:val="left"/>
            </w:pPr>
            <w:r>
              <w:t xml:space="preserve">Body Armor Vest (Level IIIA) with ballistic plates for Customs Officer protection</w:t>
            </w:r>
          </w:p>
        </w:tc>
        <w:tc>
          <w:tcPr/>
          <w:p>
            <w:pPr>
              <w:pStyle w:val="Compact"/>
              <w:jc w:val="left"/>
            </w:pPr>
            <w:r>
              <w:t xml:space="preserve">50 units</w:t>
            </w:r>
          </w:p>
        </w:tc>
        <w:tc>
          <w:tcPr/>
          <w:p>
            <w:pPr>
              <w:pStyle w:val="Compact"/>
              <w:jc w:val="left"/>
            </w:pPr>
            <w:r>
              <w:t xml:space="preserve">95,000</w:t>
            </w:r>
          </w:p>
        </w:tc>
        <w:tc>
          <w:tcPr/>
          <w:p>
            <w:pPr>
              <w:pStyle w:val="Compact"/>
              <w:jc w:val="left"/>
            </w:pPr>
            <w:r>
              <w:t xml:space="preserve">4,750,000</w:t>
            </w:r>
          </w:p>
        </w:tc>
        <w:tc>
          <w:tcPr/>
          <w:p>
            <w:pPr>
              <w:pStyle w:val="Compact"/>
              <w:jc w:val="left"/>
            </w:pPr>
            <w:r>
              <w:t xml:space="preserve">Standard issue, Pakistan Karachi</w:t>
            </w:r>
          </w:p>
        </w:tc>
      </w:tr>
      <w:tr>
        <w:tc>
          <w:tcPr/>
          <w:p>
            <w:pPr>
              <w:pStyle w:val="Compact"/>
              <w:jc w:val="left"/>
            </w:pPr>
            <w:r>
              <w:t xml:space="preserve">6</w:t>
            </w:r>
          </w:p>
        </w:tc>
        <w:tc>
          <w:tcPr/>
          <w:p>
            <w:pPr>
              <w:pStyle w:val="Compact"/>
              <w:jc w:val="left"/>
            </w:pPr>
            <w:r>
              <w:t xml:space="preserve">Portable Digital Evidence Collection Kit (camera, storage, forensic tools) for Customs Officer investigations</w:t>
            </w:r>
          </w:p>
        </w:tc>
        <w:tc>
          <w:tcPr/>
          <w:p>
            <w:pPr>
              <w:pStyle w:val="Compact"/>
              <w:jc w:val="left"/>
            </w:pPr>
            <w:r>
              <w:t xml:space="preserve">10 kits</w:t>
            </w:r>
          </w:p>
        </w:tc>
        <w:tc>
          <w:tcPr/>
          <w:p>
            <w:pPr>
              <w:pStyle w:val="Compact"/>
              <w:jc w:val="left"/>
            </w:pPr>
            <w:r>
              <w:t xml:space="preserve">420,000</w:t>
            </w:r>
          </w:p>
        </w:tc>
        <w:tc>
          <w:tcPr/>
          <w:p>
            <w:pPr>
              <w:pStyle w:val="Compact"/>
              <w:jc w:val="left"/>
            </w:pPr>
            <w:r>
              <w:t xml:space="preserve">4,200,000</w:t>
            </w:r>
          </w:p>
        </w:tc>
        <w:tc>
          <w:tcPr/>
          <w:p>
            <w:pPr>
              <w:pStyle w:val="Compact"/>
              <w:jc w:val="left"/>
            </w:pPr>
            <w:r>
              <w:t xml:space="preserve">For seizure documentation</w:t>
            </w:r>
          </w:p>
        </w:tc>
      </w:tr>
      <w:tr>
        <w:tc>
          <w:tcPr/>
          <w:p>
            <w:pPr>
              <w:pStyle w:val="Compact"/>
              <w:jc w:val="left"/>
            </w:pPr>
            <w:r>
              <w:t xml:space="preserve">7</w:t>
            </w:r>
          </w:p>
        </w:tc>
        <w:tc>
          <w:tcPr/>
          <w:p>
            <w:pPr>
              <w:pStyle w:val="Compact"/>
              <w:jc w:val="left"/>
            </w:pPr>
            <w:r>
              <w:t xml:space="preserve">GPS-Enabled Vehicle Tracking System for Customs Officer patrol vehicles</w:t>
            </w:r>
          </w:p>
        </w:tc>
        <w:tc>
          <w:tcPr/>
          <w:p>
            <w:pPr>
              <w:pStyle w:val="Compact"/>
              <w:jc w:val="left"/>
            </w:pPr>
            <w:r>
              <w:t xml:space="preserve">15 units</w:t>
            </w:r>
          </w:p>
        </w:tc>
        <w:tc>
          <w:tcPr/>
          <w:p>
            <w:pPr>
              <w:pStyle w:val="Compact"/>
              <w:jc w:val="left"/>
            </w:pPr>
            <w:r>
              <w:t xml:space="preserve">145,000</w:t>
            </w:r>
          </w:p>
        </w:tc>
        <w:tc>
          <w:tcPr/>
          <w:p>
            <w:pPr>
              <w:pStyle w:val="Compact"/>
              <w:jc w:val="left"/>
            </w:pPr>
            <w:r>
              <w:t xml:space="preserve">2,175,000</w:t>
            </w:r>
          </w:p>
        </w:tc>
        <w:tc>
          <w:tcPr/>
          <w:p>
            <w:pPr>
              <w:pStyle w:val="Compact"/>
              <w:jc w:val="left"/>
            </w:pPr>
            <w:r>
              <w:t xml:space="preserve">Integration with Karachi Port command center</w:t>
            </w:r>
          </w:p>
        </w:tc>
      </w:tr>
      <w:tr>
        <w:tc>
          <w:tcPr/>
          <w:p>
            <w:pPr>
              <w:pStyle w:val="Compact"/>
              <w:jc w:val="left"/>
            </w:pPr>
            <w:r>
              <w:t xml:space="preserve">8</w:t>
            </w:r>
          </w:p>
        </w:tc>
        <w:tc>
          <w:tcPr/>
          <w:p>
            <w:pPr>
              <w:pStyle w:val="Compact"/>
              <w:jc w:val="left"/>
            </w:pPr>
            <w:r>
              <w:t xml:space="preserve">Annual Maintenance and Calibration Service Contract for all above electronic equipment</w:t>
            </w:r>
          </w:p>
        </w:tc>
        <w:tc>
          <w:tcPr/>
          <w:p>
            <w:pPr>
              <w:pStyle w:val="Compact"/>
              <w:jc w:val="left"/>
            </w:pPr>
            <w:r>
              <w:t xml:space="preserve">1 year</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On-site service in Pakistan Karachi</w:t>
            </w:r>
          </w:p>
        </w:tc>
      </w:tr>
      <w:tr>
        <w:tc>
          <w:tcPr>
            <w:gridSpan w:val="4"/>
          </w:tcPr>
          <w:p>
            <w:pPr>
              <w:pStyle w:val="Compact"/>
              <w:jc w:val="right"/>
            </w:pPr>
            <w:r>
              <w:t xml:space="preserve">SUBTOTAL:</w:t>
            </w:r>
          </w:p>
        </w:tc>
        <w:tc>
          <w:tcPr/>
          <w:p>
            <w:pPr>
              <w:pStyle w:val="Compact"/>
              <w:jc w:val="left"/>
            </w:pPr>
            <w:r>
              <w:t xml:space="preserve">62,635,000</w:t>
            </w:r>
          </w:p>
        </w:tc>
        <w:tc>
          <w:tcPr/>
          <w:p>
            <w:pPr>
              <w:pStyle w:val="Compact"/>
            </w:pPr>
          </w:p>
        </w:tc>
      </w:tr>
      <w:tr>
        <w:tc>
          <w:tcPr>
            <w:gridSpan w:val="4"/>
          </w:tcPr>
          <w:p>
            <w:pPr>
              <w:pStyle w:val="Compact"/>
              <w:jc w:val="right"/>
            </w:pPr>
            <w:r>
              <w:t xml:space="preserve">Sales Tax (18%):</w:t>
            </w:r>
          </w:p>
        </w:tc>
        <w:tc>
          <w:tcPr/>
          <w:p>
            <w:pPr>
              <w:pStyle w:val="Compact"/>
              <w:jc w:val="left"/>
            </w:pPr>
            <w:r>
              <w:t xml:space="preserve">11,274,300</w:t>
            </w:r>
          </w:p>
        </w:tc>
        <w:tc>
          <w:tcPr/>
          <w:p>
            <w:pPr>
              <w:pStyle w:val="Compact"/>
            </w:pPr>
          </w:p>
        </w:tc>
      </w:tr>
      <w:tr>
        <w:tc>
          <w:tcPr>
            <w:gridSpan w:val="4"/>
          </w:tcPr>
          <w:p>
            <w:pPr>
              <w:pStyle w:val="Compact"/>
              <w:jc w:val="right"/>
            </w:pPr>
            <w:r>
              <w:t xml:space="preserve">GRAND TOTAL (PKR):</w:t>
            </w:r>
          </w:p>
        </w:tc>
        <w:tc>
          <w:tcPr/>
          <w:p>
            <w:pPr>
              <w:pStyle w:val="Compact"/>
              <w:jc w:val="left"/>
            </w:pPr>
            <w:r>
              <w:t xml:space="preserve">73,909,300</w:t>
            </w:r>
          </w:p>
        </w:tc>
        <w:tc>
          <w:tcPr/>
          <w:p>
            <w:pPr>
              <w:pStyle w:val="Compact"/>
            </w:pPr>
          </w:p>
        </w:tc>
      </w:tr>
    </w:tbl>
    <w:p>
      <w:pPr>
        <w:pStyle w:val="BodyText"/>
      </w:pPr>
      <w:r>
        <w:t xml:space="preserve">3. DELIVERY TERMS AND LOCATION</w:t>
      </w:r>
    </w:p>
    <w:p>
      <w:pPr>
        <w:pStyle w:val="BodyText"/>
      </w:pPr>
      <w:r>
        <w:t xml:space="preserve">All goods specified in this</w:t>
      </w:r>
      <w:r>
        <w:t xml:space="preserve"> </w:t>
      </w:r>
      <w:r>
        <w:t xml:space="preserve">Purchase Order</w:t>
      </w:r>
      <w:r>
        <w:t xml:space="preserve"> </w:t>
      </w:r>
      <w:r>
        <w:t xml:space="preserve">shall be delivered to the Customs Department warehouse located at Karachi Port,</w:t>
      </w:r>
      <w:r>
        <w:t xml:space="preserve"> </w:t>
      </w:r>
      <w:r>
        <w:t xml:space="preserve">Pakistan Karachi</w:t>
      </w:r>
      <w:r>
        <w:t xml:space="preserve">, within thirty (30) calendar days from the date of this</w:t>
      </w:r>
      <w:r>
        <w:t xml:space="preserve"> </w:t>
      </w:r>
      <w:r>
        <w:t xml:space="preserve">Purchase Order</w:t>
      </w:r>
      <w:r>
        <w:t xml:space="preserve">. The supplier shall bear all transportation, insurance, and customs clearance costs associated with the delivery of goods to the</w:t>
      </w:r>
      <w:r>
        <w:t xml:space="preserve"> </w:t>
      </w:r>
      <w:r>
        <w:t xml:space="preserve">Pakistan Karachi</w:t>
      </w:r>
      <w:r>
        <w:t xml:space="preserve"> </w:t>
      </w:r>
      <w:r>
        <w:t xml:space="preserve">facility. Each delivery must be accompanied by a detailed packing list, certificate of origin, and a signed acknowledgment from the receiving</w:t>
      </w:r>
      <w:r>
        <w:t xml:space="preserve"> </w:t>
      </w:r>
      <w:r>
        <w:t xml:space="preserve">Customs Officer</w:t>
      </w:r>
      <w:r>
        <w:t xml:space="preserve"> </w:t>
      </w:r>
      <w:r>
        <w:t xml:space="preserve">designated for this</w:t>
      </w:r>
      <w:r>
        <w:t xml:space="preserve"> </w:t>
      </w:r>
      <w:r>
        <w:t xml:space="preserve">Purchase Order</w:t>
      </w:r>
      <w:r>
        <w:t xml:space="preserve">. Partial deliveries are not permitted unless expressly authorized in writing by the issuing</w:t>
      </w:r>
      <w:r>
        <w:t xml:space="preserve"> </w:t>
      </w:r>
      <w:r>
        <w:t xml:space="preserve">Customs Officer</w:t>
      </w:r>
      <w:r>
        <w:t xml:space="preserve">.</w:t>
      </w:r>
    </w:p>
    <w:p>
      <w:pPr>
        <w:pStyle w:val="BodyText"/>
      </w:pPr>
      <w:r>
        <w:t xml:space="preserve">4. PAYMENT TERMS</w:t>
      </w:r>
    </w:p>
    <w:p>
      <w:pPr>
        <w:pStyle w:val="BodyText"/>
      </w:pPr>
      <w:r>
        <w:t xml:space="preserve">Payment against this</w:t>
      </w:r>
      <w:r>
        <w:t xml:space="preserve"> </w:t>
      </w:r>
      <w:r>
        <w:t xml:space="preserve">Purchase Order</w:t>
      </w:r>
      <w:r>
        <w:t xml:space="preserve"> </w:t>
      </w:r>
      <w:r>
        <w:t xml:space="preserve">shall be made via Government of Pakistan bank transfer to the supplier's designated account. The payment schedule is as follows: (a) Forty percent (40%) advance payment upon issuance of this</w:t>
      </w:r>
      <w:r>
        <w:t xml:space="preserve"> </w:t>
      </w:r>
      <w:r>
        <w:t xml:space="preserve">Purchase Order</w:t>
      </w:r>
      <w:r>
        <w:t xml:space="preserve"> </w:t>
      </w:r>
      <w:r>
        <w:t xml:space="preserve">and receipt of a Performance Bank Guarantee from a scheduled bank in</w:t>
      </w:r>
      <w:r>
        <w:t xml:space="preserve"> </w:t>
      </w:r>
      <w:r>
        <w:t xml:space="preserve">Pakistan Karachi</w:t>
      </w:r>
      <w:r>
        <w:t xml:space="preserve">; (b) Fifty percent (50%) upon successful delivery, inspection, and acceptance of all goods by the designated</w:t>
      </w:r>
      <w:r>
        <w:t xml:space="preserve"> </w:t>
      </w:r>
      <w:r>
        <w:t xml:space="preserve">Customs Officer</w:t>
      </w:r>
      <w:r>
        <w:t xml:space="preserve">; and (c) Ten percent (10%) retention to be released after the completion of the one-year maintenance and calibration service period. All payments are subject to the verification and approval of the Accounts Officer, Karachi Port Division, and the competent authority under the Government of Pakistan financial regulations.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and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Pakistan Karachi</w:t>
      </w:r>
      <w:r>
        <w:t xml:space="preserve">.</w:t>
      </w:r>
    </w:p>
    <w:p>
      <w:pPr>
        <w:numPr>
          <w:ilvl w:val="0"/>
          <w:numId w:val="1001"/>
        </w:numPr>
        <w:pStyle w:val="Compact"/>
      </w:pPr>
      <w:r>
        <w:t xml:space="preserve">The supplier warrants that all goods are new, unused, and free from defects. Any item found defective within twelve (12) months of delivery shall be replaced at the supplier's sole cost.</w:t>
      </w:r>
    </w:p>
    <w:p>
      <w:pPr>
        <w:numPr>
          <w:ilvl w:val="0"/>
          <w:numId w:val="1001"/>
        </w:numPr>
        <w:pStyle w:val="Compact"/>
      </w:pPr>
      <w:r>
        <w:t xml:space="preserve">The</w:t>
      </w:r>
      <w:r>
        <w:t xml:space="preserve"> </w:t>
      </w:r>
      <w:r>
        <w:t xml:space="preserve">Customs Officer</w:t>
      </w:r>
      <w:r>
        <w:t xml:space="preserve"> </w:t>
      </w:r>
      <w:r>
        <w:t xml:space="preserve">issuing this</w:t>
      </w:r>
      <w:r>
        <w:t xml:space="preserve"> </w:t>
      </w:r>
      <w:r>
        <w:t xml:space="preserve">Purchase Order</w:t>
      </w:r>
      <w:r>
        <w:t xml:space="preserve"> </w:t>
      </w:r>
      <w:r>
        <w:t xml:space="preserve">reserves the right to inspect all goods upon arrival at the</w:t>
      </w:r>
      <w:r>
        <w:t xml:space="preserve"> </w:t>
      </w:r>
      <w:r>
        <w:t xml:space="preserve">Pakistan Karachi</w:t>
      </w:r>
      <w:r>
        <w:t xml:space="preserve"> </w:t>
      </w:r>
      <w:r>
        <w:t xml:space="preserve">facility and to reject any item that does not conform to the specifications outlined herein.</w:t>
      </w:r>
    </w:p>
    <w:p>
      <w:pPr>
        <w:numPr>
          <w:ilvl w:val="0"/>
          <w:numId w:val="1001"/>
        </w:numPr>
        <w:pStyle w:val="Compact"/>
      </w:pPr>
      <w:r>
        <w:t xml:space="preserve">The supplier shall comply with all applicable regulations of the Federal Board of Revenue (FBR), Pakistan, and shall provide all necessary documentation for the</w:t>
      </w:r>
      <w:r>
        <w:t xml:space="preserve"> </w:t>
      </w:r>
      <w:r>
        <w:t xml:space="preserve">Customs Officer</w:t>
      </w:r>
      <w:r>
        <w:t xml:space="preserve"> </w:t>
      </w:r>
      <w:r>
        <w:t xml:space="preserve">to process the import clearance of foreign-origin equipment.</w:t>
      </w:r>
    </w:p>
    <w:p>
      <w:pPr>
        <w:numPr>
          <w:ilvl w:val="0"/>
          <w:numId w:val="1001"/>
        </w:numPr>
        <w:pStyle w:val="Compact"/>
      </w:pPr>
      <w:r>
        <w:t xml:space="preserve">Time is of the essence. Failure to deliver within the stipulated period shall result in a penalty of 0.5% of the total</w:t>
      </w:r>
      <w:r>
        <w:t xml:space="preserve"> </w:t>
      </w:r>
      <w:r>
        <w:t xml:space="preserve">Purchase Order</w:t>
      </w:r>
      <w:r>
        <w:t xml:space="preserve"> </w:t>
      </w:r>
      <w:r>
        <w:t xml:space="preserve">value per day of delay, up to a maximum of 10%. Delays exceeding fifteen (15) days entitle the</w:t>
      </w:r>
      <w:r>
        <w:t xml:space="preserve"> </w:t>
      </w:r>
      <w:r>
        <w:t xml:space="preserve">Customs Officer</w:t>
      </w:r>
      <w:r>
        <w:t xml:space="preserve"> </w:t>
      </w:r>
      <w:r>
        <w:t xml:space="preserve">to cancel this</w:t>
      </w:r>
      <w:r>
        <w:t xml:space="preserve"> </w:t>
      </w:r>
      <w:r>
        <w:t xml:space="preserve">Purchase Order</w:t>
      </w:r>
      <w:r>
        <w:t xml:space="preserve"> </w:t>
      </w:r>
      <w:r>
        <w:t xml:space="preserve">without liability.</w:t>
      </w:r>
    </w:p>
    <w:p>
      <w:pPr>
        <w:numPr>
          <w:ilvl w:val="0"/>
          <w:numId w:val="1001"/>
        </w:numPr>
        <w:pStyle w:val="Compact"/>
      </w:pPr>
      <w:r>
        <w:t xml:space="preserve">All intellectual property rights in the software and firmware embedded in the delivered equipment shall remain with the manufacturer. The</w:t>
      </w:r>
      <w:r>
        <w:t xml:space="preserve"> </w:t>
      </w:r>
      <w:r>
        <w:t xml:space="preserve">Customs Officer</w:t>
      </w:r>
      <w:r>
        <w:t xml:space="preserve"> </w:t>
      </w:r>
      <w:r>
        <w:t xml:space="preserve">and the Customs Department of Pakistan are granted a perpetual, non-transferable license for operational use within</w:t>
      </w:r>
      <w:r>
        <w:t xml:space="preserve"> </w:t>
      </w:r>
      <w:r>
        <w:t xml:space="preserve">Pakistan Karachi</w:t>
      </w:r>
      <w:r>
        <w:t xml:space="preserve"> </w:t>
      </w:r>
      <w:r>
        <w:t xml:space="preserve">and all other Pakistani customs jurisdictions.</w:t>
      </w:r>
    </w:p>
    <w:p>
      <w:pPr>
        <w:numPr>
          <w:ilvl w:val="0"/>
          <w:numId w:val="1001"/>
        </w:numPr>
        <w:pStyle w:val="Compact"/>
      </w:pPr>
      <w:r>
        <w:t xml:space="preserve">The supplier shall provide comprehensive training to the</w:t>
      </w:r>
      <w:r>
        <w:t xml:space="preserve"> </w:t>
      </w:r>
      <w:r>
        <w:t xml:space="preserve">Customs Officer</w:t>
      </w:r>
      <w:r>
        <w:t xml:space="preserve"> </w:t>
      </w:r>
      <w:r>
        <w:t xml:space="preserve">personnel and their subordinates on the operation, maintenance, and troubleshooting of all delivered equipment. Training sessions shall be conducted at the</w:t>
      </w:r>
      <w:r>
        <w:t xml:space="preserve"> </w:t>
      </w:r>
      <w:r>
        <w:t xml:space="preserve">Pakistan Karachi</w:t>
      </w:r>
      <w:r>
        <w:t xml:space="preserve"> </w:t>
      </w:r>
      <w:r>
        <w:t xml:space="preserve">customs training center.</w:t>
      </w:r>
    </w:p>
    <w:p>
      <w:pPr>
        <w:numPr>
          <w:ilvl w:val="0"/>
          <w:numId w:val="1001"/>
        </w:numPr>
        <w:pStyle w:val="Compact"/>
      </w:pPr>
      <w:r>
        <w:t xml:space="preserve">This</w:t>
      </w:r>
      <w:r>
        <w:t xml:space="preserve"> </w:t>
      </w:r>
      <w:r>
        <w:t xml:space="preserve">Purchase Order</w:t>
      </w:r>
      <w:r>
        <w:t xml:space="preserve"> </w:t>
      </w:r>
      <w:r>
        <w:t xml:space="preserve">may not be assigned, subcontracted, or transferred by the supplier without the prior written consent of the issuing</w:t>
      </w:r>
      <w:r>
        <w:t xml:space="preserve"> </w:t>
      </w:r>
      <w:r>
        <w:t xml:space="preserve">Customs Officer</w:t>
      </w:r>
      <w:r>
        <w:t xml:space="preserve">.</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undersigned</w:t>
      </w:r>
      <w:r>
        <w:t xml:space="preserve"> </w:t>
      </w:r>
      <w:r>
        <w:t xml:space="preserve">Customs Officer</w:t>
      </w:r>
      <w:r>
        <w:t xml:space="preserve"> </w:t>
      </w:r>
      <w:r>
        <w:t xml:space="preserve">at the address stated above or via the official email of the Karachi Port Division.</w:t>
      </w:r>
    </w:p>
    <w:p>
      <w:pPr>
        <w:pStyle w:val="FirstParagraph"/>
      </w:pPr>
      <w:r>
        <w:t xml:space="preserve">6. AUTHORIZATION AND SIGNATURES</w:t>
      </w:r>
    </w:p>
    <w:p>
      <w:pPr>
        <w:pStyle w:val="BodyText"/>
      </w:pPr>
      <w:r>
        <w:t xml:space="preserve">This</w:t>
      </w:r>
      <w:r>
        <w:t xml:space="preserve"> </w:t>
      </w:r>
      <w:r>
        <w:t xml:space="preserve">Purchase Order</w:t>
      </w:r>
      <w:r>
        <w:t xml:space="preserve"> </w:t>
      </w:r>
      <w:r>
        <w:t xml:space="preserve">is issued and authorized by the undersigned</w:t>
      </w:r>
      <w:r>
        <w:t xml:space="preserve"> </w:t>
      </w:r>
      <w:r>
        <w:t xml:space="preserve">Customs Officer</w:t>
      </w:r>
      <w:r>
        <w:t xml:space="preserve"> </w:t>
      </w:r>
      <w:r>
        <w:t xml:space="preserve">in the capacity of the competent procurement authority for the Karachi Port Division. The supplier's acceptance of this</w:t>
      </w:r>
      <w:r>
        <w:t xml:space="preserve"> </w:t>
      </w:r>
      <w:r>
        <w:t xml:space="preserve">Purchase Order</w:t>
      </w:r>
      <w:r>
        <w:t xml:space="preserve"> </w:t>
      </w:r>
      <w:r>
        <w:t xml:space="preserve">shall be confirmed by signing and returning a copy within five (5) business days of receipt.</w:t>
      </w:r>
    </w:p>
    <w:p>
      <w:pPr>
        <w:pStyle w:val="BodyText"/>
      </w:pPr>
      <w:r>
        <w:rPr>
          <w:bCs/>
          <w:b/>
        </w:rPr>
        <w:t xml:space="preserve">Issuing Customs Officer (Buyer)</w:t>
      </w:r>
      <w:r>
        <w:br/>
      </w:r>
      <w:r>
        <w:t xml:space="preserve">Mr. Ahmed Raza Siddiqui</w:t>
      </w:r>
      <w:r>
        <w:br/>
      </w:r>
      <w:r>
        <w:t xml:space="preserve">Assistant Director, Customs Officer</w:t>
      </w:r>
      <w:r>
        <w:br/>
      </w:r>
      <w:r>
        <w:t xml:space="preserve">Karachi Port Division, Pakistan Karachi</w:t>
      </w:r>
      <w:r>
        <w:br/>
      </w:r>
      <w:r>
        <w:t xml:space="preserve">Date: _______________</w:t>
      </w:r>
    </w:p>
    <w:p>
      <w:pPr>
        <w:pStyle w:val="BodyText"/>
      </w:pPr>
      <w:r>
        <w:t xml:space="preserve">[ OFFICIAL STAMP ]</w:t>
      </w:r>
    </w:p>
    <w:p>
      <w:pPr>
        <w:pStyle w:val="BodyText"/>
      </w:pPr>
      <w:r>
        <w:rPr>
          <w:bCs/>
          <w:b/>
        </w:rPr>
        <w:t xml:space="preserve">Authorized Signatory (Supplier)</w:t>
      </w:r>
      <w:r>
        <w:br/>
      </w:r>
      <w:r>
        <w:t xml:space="preserve">M/s. Karachi Electronics &amp; Security Systems (Pvt.) Ltd.</w:t>
      </w:r>
      <w:r>
        <w:br/>
      </w:r>
      <w:r>
        <w:t xml:space="preserve">Name: _______________</w:t>
      </w:r>
      <w:r>
        <w:br/>
      </w:r>
      <w:r>
        <w:t xml:space="preserve">Designation: _______________</w:t>
      </w:r>
      <w:r>
        <w:br/>
      </w:r>
      <w:r>
        <w:t xml:space="preserve">Date: _______________</w:t>
      </w:r>
    </w:p>
    <w:p>
      <w:pPr>
        <w:pStyle w:val="BodyText"/>
      </w:pPr>
      <w:r>
        <w:t xml:space="preserve">[ COMPANY STAMP ]</w:t>
      </w:r>
    </w:p>
    <w:p>
      <w:pPr>
        <w:pStyle w:val="BodyText"/>
      </w:pPr>
      <w:r>
        <w:t xml:space="preserve">This Purchase Order (No. PO/KPD/2025/04782) is an official document of the Customs Department of Pakistan, Karachi Port Division. Unauthorized reproduction or distribution is prohibited. For queries, contact the Procurement Cell, Customs House, Port Circular Road, Pakistan Karachi. Document generated under the Government of Pakistan e-Procurement System (GePS).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Pakistan Karachi</dc:title>
  <dc:creator/>
  <dc:language>en</dc:language>
  <cp:keywords/>
  <dcterms:created xsi:type="dcterms:W3CDTF">2026-10-10T01:57:09Z</dcterms:created>
  <dcterms:modified xsi:type="dcterms:W3CDTF">2026-10-10T01:57:09Z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