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Customs Officer Procurement &amp; Services Agreement</w:t>
      </w:r>
    </w:p>
    <w:p>
      <w:pPr>
        <w:pStyle w:val="BodyText"/>
      </w:pPr>
      <w:r>
        <w:t xml:space="preserve">Spain Valencia</w:t>
      </w:r>
      <w:r>
        <w:t xml:space="preserve"> </w:t>
      </w:r>
      <w:r>
        <w:t xml:space="preserve"> |  Port of Valencia – General Directorate of Customs and Excise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PO-VAL-2025-004872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Country of Origin:</w:t>
      </w:r>
      <w:r>
        <w:t xml:space="preserve"> </w:t>
      </w:r>
      <w:r>
        <w:t xml:space="preserve">Spain Valencia</w:t>
      </w:r>
    </w:p>
    <w:bookmarkEnd w:id="21"/>
    <w:bookmarkStart w:id="22" w:name="buyer-issuing-authority"/>
    <w:p>
      <w:pPr>
        <w:pStyle w:val="Heading3"/>
      </w:pPr>
      <w:r>
        <w:t xml:space="preserve">Buyer (Issuing Authority)</w:t>
      </w:r>
    </w:p>
    <w:p>
      <w:pPr>
        <w:pStyle w:val="FirstParagraph"/>
      </w:pPr>
      <w:r>
        <w:rPr>
          <w:bCs/>
          <w:b/>
        </w:rPr>
        <w:t xml:space="preserve">Agency:</w:t>
      </w:r>
      <w:r>
        <w:t xml:space="preserve"> </w:t>
      </w:r>
      <w:r>
        <w:t xml:space="preserve">Agencia Tributaria – Aduanas e Impuestos Especiales</w:t>
      </w:r>
    </w:p>
    <w:p>
      <w:pPr>
        <w:pStyle w:val="BodyText"/>
      </w:pPr>
      <w:r>
        <w:rPr>
          <w:bCs/>
          <w:b/>
        </w:rPr>
        <w:t xml:space="preserve">Office:</w:t>
      </w:r>
      <w:r>
        <w:t xml:space="preserve"> </w:t>
      </w:r>
      <w:r>
        <w:t xml:space="preserve">Port of Valencia, Terminal de Contenedores</w:t>
      </w:r>
    </w:p>
    <w:p>
      <w:pPr>
        <w:pStyle w:val="BodyText"/>
      </w:pPr>
      <w:r>
        <w:rPr>
          <w:bCs/>
          <w:b/>
        </w:rPr>
        <w:t xml:space="preserve">Address:</w:t>
      </w:r>
      <w:r>
        <w:t xml:space="preserve"> </w:t>
      </w:r>
      <w:r>
        <w:t xml:space="preserve">Av. de la Marina, 2, 46024 Valencia, Spain</w:t>
      </w:r>
    </w:p>
    <w:p>
      <w:pPr>
        <w:pStyle w:val="BodyText"/>
      </w:pPr>
      <w:r>
        <w:rPr>
          <w:bCs/>
          <w:b/>
        </w:rPr>
        <w:t xml:space="preserve">Contact:</w:t>
      </w:r>
      <w:r>
        <w:t xml:space="preserve"> </w:t>
      </w:r>
      <w:r>
        <w:t xml:space="preserve">D. Carlos Mendoza, Head of Procurement</w:t>
      </w:r>
    </w:p>
    <w:p>
      <w:pPr>
        <w:pStyle w:val="BodyText"/>
      </w:pPr>
      <w:r>
        <w:rPr>
          <w:bCs/>
          <w:b/>
        </w:rPr>
        <w:t xml:space="preserve">Email:</w:t>
      </w:r>
      <w:r>
        <w:t xml:space="preserve"> </w:t>
      </w:r>
      <w:r>
        <w:t xml:space="preserve">compras.valencia@agenciatributaria.gob.es</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Servicios Aduaneros del Mediterráneo S.L.</w:t>
      </w:r>
    </w:p>
    <w:p>
      <w:pPr>
        <w:pStyle w:val="BodyText"/>
      </w:pPr>
      <w:r>
        <w:rPr>
          <w:bCs/>
          <w:b/>
        </w:rPr>
        <w:t xml:space="preserve">Address:</w:t>
      </w:r>
      <w:r>
        <w:t xml:space="preserve"> </w:t>
      </w:r>
      <w:r>
        <w:t xml:space="preserve">C/ Colón, 45, 46004 Valencia, Spain</w:t>
      </w:r>
    </w:p>
    <w:p>
      <w:pPr>
        <w:pStyle w:val="BodyText"/>
      </w:pPr>
      <w:r>
        <w:rPr>
          <w:bCs/>
          <w:b/>
        </w:rPr>
        <w:t xml:space="preserve">VAT (NIF):</w:t>
      </w:r>
      <w:r>
        <w:t xml:space="preserve"> </w:t>
      </w:r>
      <w:r>
        <w:t xml:space="preserve">B-46882317</w:t>
      </w:r>
    </w:p>
    <w:p>
      <w:pPr>
        <w:pStyle w:val="BodyText"/>
      </w:pPr>
      <w:r>
        <w:rPr>
          <w:bCs/>
          <w:b/>
        </w:rPr>
        <w:t xml:space="preserve">Contact:</w:t>
      </w:r>
      <w:r>
        <w:t xml:space="preserve"> </w:t>
      </w:r>
      <w:r>
        <w:t xml:space="preserve">Sra. Elena Ferrer, Account Manager</w:t>
      </w:r>
    </w:p>
    <w:p>
      <w:pPr>
        <w:pStyle w:val="BodyText"/>
      </w:pPr>
      <w:r>
        <w:rPr>
          <w:bCs/>
          <w:b/>
        </w:rPr>
        <w:t xml:space="preserve">Email:</w:t>
      </w:r>
      <w:r>
        <w:t xml:space="preserve"> </w:t>
      </w:r>
      <w:r>
        <w:t xml:space="preserve">e.ferrer@sam-servicios.es</w:t>
      </w:r>
    </w:p>
    <w:bookmarkEnd w:id="23"/>
    <w:bookmarkStart w:id="24" w:name="X830c65e963377d7aae7d41046b42a5e251ed631"/>
    <w:p>
      <w:pPr>
        <w:pStyle w:val="Heading2"/>
      </w:pPr>
      <w:r>
        <w:t xml:space="preserve">Description of Procurement – Customs Officer Services</w:t>
      </w:r>
    </w:p>
    <w:p>
      <w:pPr>
        <w:pStyle w:val="FirstParagraph"/>
      </w:pPr>
      <w:r>
        <w:t xml:space="preserve">This Purchase Order is issued by the General Directorate of Customs and Excise at the Port of Valencia, Spain Valencia, to procure the services of a qualified Customs Officer and associated operational equipment. The Customs Officer engaged under this Purchase Order shall be responsible for the inspection, classification, valuation, and clearance of goods entering and departing through the Port of Valencia. All duties and responsibilities of the Customs Officer shall be performed in strict accordance with the Spanish Customs Code (Código Aduanero Español), the European Union Customs Union (EUCU) regulations, and the specific operational protocols established by the Agencia Tributaria for the Spain Valencia customs zone.</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Professional Customs Officer – Full-time engagement (12 months), including border inspection, cargo verification, and documentation processing at the Port of Valencia, Spain Valencia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Customs Officer personal protective equipment and official uniform set (compliant with Agencia Tributaria Spain Valencia standards)</w:t>
            </w:r>
          </w:p>
        </w:tc>
        <w:tc>
          <w:tcPr/>
          <w:p>
            <w:pPr>
              <w:pStyle w:val="Compact"/>
              <w:jc w:val="left"/>
            </w:pPr>
            <w:r>
              <w:t xml:space="preserve">2</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Handheld X-ray inspection device for Customs Officer use at Valencia port container terminals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Customs Officer training programme – EU customs procedures, tariff classification (CN codes), and anti-fraud protocols specific to Spain Valencia trade corridors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Secure communication equipment (encrypted radio and satellite phone) for Customs Officer deployment at Spain Valencia maritime and land borders</w:t>
            </w:r>
          </w:p>
        </w:tc>
        <w:tc>
          <w:tcPr/>
          <w:p>
            <w:pPr>
              <w:pStyle w:val="Compact"/>
              <w:jc w:val="left"/>
            </w:pPr>
            <w:r>
              <w:t xml:space="preserve">1</w:t>
            </w:r>
          </w:p>
        </w:tc>
        <w:tc>
          <w:tcPr/>
          <w:p>
            <w:pPr>
              <w:pStyle w:val="Compact"/>
              <w:jc w:val="left"/>
            </w:pPr>
            <w:r>
              <w:t xml:space="preserve">Kit</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06</w:t>
            </w:r>
          </w:p>
        </w:tc>
        <w:tc>
          <w:tcPr/>
          <w:p>
            <w:pPr>
              <w:pStyle w:val="Compact"/>
              <w:jc w:val="left"/>
            </w:pPr>
            <w:r>
              <w:t xml:space="preserve">Digital customs documentation system licence (SAD/ENS integration) for Customs Officer workstation at Valencia customs office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1,450.00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€ 69,430.00</w:t>
            </w:r>
          </w:p>
        </w:tc>
      </w:tr>
      <w:tr>
        <w:tc>
          <w:tcPr/>
          <w:p>
            <w:pPr>
              <w:pStyle w:val="Compact"/>
              <w:jc w:val="left"/>
            </w:pPr>
            <w:r>
              <w:t xml:space="preserve">VAT (21% – Spain)</w:t>
            </w:r>
          </w:p>
        </w:tc>
        <w:tc>
          <w:tcPr/>
          <w:p>
            <w:pPr>
              <w:pStyle w:val="Compact"/>
              <w:jc w:val="right"/>
            </w:pPr>
            <w:r>
              <w:t xml:space="preserve">€ 14,580.30</w:t>
            </w:r>
          </w:p>
        </w:tc>
      </w:tr>
      <w:tr>
        <w:tc>
          <w:tcPr/>
          <w:p>
            <w:pPr>
              <w:pStyle w:val="Compact"/>
              <w:jc w:val="left"/>
            </w:pPr>
            <w:r>
              <w:t xml:space="preserve">Grand Total</w:t>
            </w:r>
          </w:p>
        </w:tc>
        <w:tc>
          <w:tcPr/>
          <w:p>
            <w:pPr>
              <w:pStyle w:val="Compact"/>
              <w:jc w:val="right"/>
            </w:pPr>
            <w:r>
              <w:t xml:space="preserve">€ 84,010.30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Service:</w:t>
      </w:r>
      <w:r>
        <w:t xml:space="preserve"> </w:t>
      </w:r>
      <w:r>
        <w:t xml:space="preserve">The Customs Officer shall perform all duties as defined by the Spanish Customs Code and EU Regulation 952/2013. The Customs Officer shall be stationed at the Port of Valencia, Spain Valencia, and shall report directly to the Head of the Valencia Customs Office.</w:t>
      </w:r>
    </w:p>
    <w:p>
      <w:pPr>
        <w:numPr>
          <w:ilvl w:val="0"/>
          <w:numId w:val="1001"/>
        </w:numPr>
        <w:pStyle w:val="Compact"/>
      </w:pPr>
      <w:r>
        <w:rPr>
          <w:bCs/>
          <w:b/>
        </w:rPr>
        <w:t xml:space="preserve">Delivery and Commencement:</w:t>
      </w:r>
      <w:r>
        <w:t xml:space="preserve"> </w:t>
      </w:r>
      <w:r>
        <w:t xml:space="preserve">All equipment and materials listed in this Purchase Order shall be delivered to the customs facility at the Port of Valencia, Spain Valencia, no later than 30 July 2025. The Customs Officer engagement shall commence on 1 August 2025.</w:t>
      </w:r>
    </w:p>
    <w:p>
      <w:pPr>
        <w:numPr>
          <w:ilvl w:val="0"/>
          <w:numId w:val="1001"/>
        </w:numPr>
        <w:pStyle w:val="Compact"/>
      </w:pPr>
      <w:r>
        <w:rPr>
          <w:bCs/>
          <w:b/>
        </w:rPr>
        <w:t xml:space="preserve">Payment Terms:</w:t>
      </w:r>
      <w:r>
        <w:t xml:space="preserve"> </w:t>
      </w:r>
      <w:r>
        <w:t xml:space="preserve">Payment shall be made within 30 days of receipt of a valid invoice. The first 40% of the total Purchase Order value shall be due upon contract signing; the remaining 60% shall be payable in quarterly instalments upon satisfactory performance review of the Customs Officer.</w:t>
      </w:r>
    </w:p>
    <w:p>
      <w:pPr>
        <w:numPr>
          <w:ilvl w:val="0"/>
          <w:numId w:val="1001"/>
        </w:numPr>
        <w:pStyle w:val="Compact"/>
      </w:pPr>
      <w:r>
        <w:rPr>
          <w:bCs/>
          <w:b/>
        </w:rPr>
        <w:t xml:space="preserve">Compliance:</w:t>
      </w:r>
      <w:r>
        <w:t xml:space="preserve"> </w:t>
      </w:r>
      <w:r>
        <w:t xml:space="preserve">The Customs Officer and all supplied equipment must comply with the data protection regulations of Spain (LOPDGDD) and the EU General Data Protection Regulation (GDPR). All customs data processed in Spain Valencia shall remain within the jurisdiction of the Agencia Tributaria.</w:t>
      </w:r>
    </w:p>
    <w:p>
      <w:pPr>
        <w:numPr>
          <w:ilvl w:val="0"/>
          <w:numId w:val="1001"/>
        </w:numPr>
        <w:pStyle w:val="Compact"/>
      </w:pPr>
      <w:r>
        <w:rPr>
          <w:bCs/>
          <w:b/>
        </w:rPr>
        <w:t xml:space="preserve">Warranty and Support:</w:t>
      </w:r>
      <w:r>
        <w:t xml:space="preserve"> </w:t>
      </w:r>
      <w:r>
        <w:t xml:space="preserve">All hardware items (X-ray device, communication kit) carry a minimum 24-month warranty. The supplier shall provide on-site technical support at the Spain Valencia customs premises within 48 hours of any reported fault.</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Customs Officer shall complete all pending clearance operations at the Port of Valencia before departure.</w:t>
      </w:r>
    </w:p>
    <w:p>
      <w:pPr>
        <w:numPr>
          <w:ilvl w:val="0"/>
          <w:numId w:val="1001"/>
        </w:numPr>
        <w:pStyle w:val="Compact"/>
      </w:pPr>
      <w:r>
        <w:rPr>
          <w:bCs/>
          <w:b/>
        </w:rPr>
        <w:t xml:space="preserve">Governing Law:</w:t>
      </w:r>
      <w:r>
        <w:t xml:space="preserve"> </w:t>
      </w:r>
      <w:r>
        <w:t xml:space="preserve">This Purchase Order shall be governed by the laws of Spain. Any disputes shall be resolved by the competent courts of Valencia, Spain Valencia.</w:t>
      </w:r>
    </w:p>
    <w:p>
      <w:pPr>
        <w:numPr>
          <w:ilvl w:val="0"/>
          <w:numId w:val="1001"/>
        </w:numPr>
        <w:pStyle w:val="Compact"/>
      </w:pPr>
      <w:r>
        <w:rPr>
          <w:bCs/>
          <w:b/>
        </w:rPr>
        <w:t xml:space="preserve">Confidentiality:</w:t>
      </w:r>
      <w:r>
        <w:t xml:space="preserve"> </w:t>
      </w:r>
      <w:r>
        <w:t xml:space="preserve">All information related to customs inspections, trade data, and operational procedures in Spain Valencia shall be treated as strictly confidential and shall not be disclosed to any third party without written authorisation from the Agencia Tributaria.</w:t>
      </w:r>
    </w:p>
    <w:bookmarkEnd w:id="26"/>
    <w:bookmarkStart w:id="27" w:name="authorisation-and-signatures"/>
    <w:p>
      <w:pPr>
        <w:pStyle w:val="Heading2"/>
      </w:pPr>
      <w:r>
        <w:t xml:space="preserve">Authorisation and Signatures</w:t>
      </w:r>
    </w:p>
    <w:p>
      <w:pPr>
        <w:pStyle w:val="FirstParagraph"/>
      </w:pPr>
      <w:r>
        <w:rPr>
          <w:bCs/>
          <w:b/>
        </w:rPr>
        <w:t xml:space="preserve">For the Buyer (Agencia Tributaria – Spain Valencia)</w:t>
      </w:r>
    </w:p>
    <w:p>
      <w:pPr>
        <w:pStyle w:val="BodyText"/>
      </w:pPr>
      <w:r>
        <w:t xml:space="preserve">D. Carlos Mendoza</w:t>
      </w:r>
      <w:r>
        <w:br/>
      </w:r>
      <w:r>
        <w:t xml:space="preserve">Head of Procurement, Port of Valencia</w:t>
      </w:r>
      <w:r>
        <w:br/>
      </w:r>
      <w:r>
        <w:t xml:space="preserve">Date: _______________</w:t>
      </w:r>
    </w:p>
    <w:p>
      <w:pPr>
        <w:pStyle w:val="BodyText"/>
      </w:pPr>
      <w:r>
        <w:rPr>
          <w:bCs/>
          <w:b/>
        </w:rPr>
        <w:t xml:space="preserve">For the Supplier (Servicios Aduaneros del Mediterráneo S.L.)</w:t>
      </w:r>
    </w:p>
    <w:p>
      <w:pPr>
        <w:pStyle w:val="BodyText"/>
      </w:pPr>
      <w:r>
        <w:t xml:space="preserve">Sra. Elena Ferrer</w:t>
      </w:r>
      <w:r>
        <w:br/>
      </w:r>
      <w:r>
        <w:t xml:space="preserve">Account Manager</w:t>
      </w:r>
      <w:r>
        <w:br/>
      </w:r>
      <w:r>
        <w:t xml:space="preserve">Date: _______________</w:t>
      </w:r>
    </w:p>
    <w:p>
      <w:pPr>
        <w:pStyle w:val="BodyText"/>
      </w:pPr>
      <w:r>
        <w:rPr>
          <w:bCs/>
          <w:b/>
        </w:rPr>
        <w:t xml:space="preserve">Customs Officer Acknowledgement</w:t>
      </w:r>
    </w:p>
    <w:p>
      <w:pPr>
        <w:pStyle w:val="BodyText"/>
      </w:pPr>
      <w:r>
        <w:t xml:space="preserve">Name: _______________</w:t>
      </w:r>
      <w:r>
        <w:br/>
      </w:r>
      <w:r>
        <w:t xml:space="preserve">Customs Officer ID: _______________</w:t>
      </w:r>
      <w:r>
        <w:br/>
      </w:r>
      <w:r>
        <w:t xml:space="preserve">Date: _______________</w:t>
      </w:r>
    </w:p>
    <w:p>
      <w:pPr>
        <w:pStyle w:val="BodyText"/>
      </w:pPr>
      <w:r>
        <w:t xml:space="preserve">This Purchase Order (PO-VAL-2025-004872) is an official document of the Agencia Tributaria, General Directorate of Customs and Excise, Port of Valencia, Spain Valencia. Unauthorised reproduction or distribution is prohibited. For queries, contact the Procurement Office at Av. de la Marina, 2, 46024 Valencia, Spain.</w:t>
      </w:r>
    </w:p>
    <w:p>
      <w:pPr>
        <w:pStyle w:val="BodyText"/>
      </w:pPr>
      <w:r>
        <w:t xml:space="preserve">Document generated in accordance with Spanish public procurement regulations (Ley 9/2017 de Contratos del Sector Público).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Spain Valencia</dc:title>
  <dc:creator/>
  <dc:language>en</dc:language>
  <cp:keywords/>
  <dcterms:created xsi:type="dcterms:W3CDTF">2026-10-10T04:07:19Z</dcterms:created>
  <dcterms:modified xsi:type="dcterms:W3CDTF">2026-10-10T04:07:19Z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