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Equipment</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Customs Officer Operational Equipment &amp; Supplies</w:t>
      </w:r>
    </w:p>
    <w:p>
      <w:pPr>
        <w:pStyle w:val="BodyText"/>
      </w:pPr>
      <w:r>
        <w:t xml:space="preserve">PO No: TR-IST-2025-004782</w:t>
      </w:r>
    </w:p>
    <w:p>
      <w:pPr>
        <w:pStyle w:val="BodyText"/>
      </w:pPr>
      <w:r>
        <w:t xml:space="preserve">Issued for: Republic of Turkey — Istanbul Customs Directorate</w:t>
      </w:r>
    </w:p>
    <w:bookmarkEnd w:id="20"/>
    <w:bookmarkStart w:id="21" w:name="buyer-requisitioning-authority"/>
    <w:p>
      <w:pPr>
        <w:pStyle w:val="Heading3"/>
      </w:pPr>
      <w:r>
        <w:t xml:space="preserve">BUYER (Requisitioning Authority)</w:t>
      </w:r>
    </w:p>
    <w:p>
      <w:pPr>
        <w:pStyle w:val="FirstParagraph"/>
      </w:pPr>
      <w:r>
        <w:rPr>
          <w:bCs/>
          <w:b/>
        </w:rPr>
        <w:t xml:space="preserve">Organization:</w:t>
      </w:r>
      <w:r>
        <w:t xml:space="preserve"> </w:t>
      </w:r>
      <w:r>
        <w:t xml:space="preserve">Turkish Customs Administration (T.C. Gümrükler Genel Müdürlüğü)</w:t>
      </w:r>
    </w:p>
    <w:p>
      <w:pPr>
        <w:pStyle w:val="BodyText"/>
      </w:pPr>
      <w:r>
        <w:rPr>
          <w:bCs/>
          <w:b/>
        </w:rPr>
        <w:t xml:space="preserve">Department:</w:t>
      </w:r>
      <w:r>
        <w:t xml:space="preserve"> </w:t>
      </w:r>
      <w:r>
        <w:t xml:space="preserve">Istanbul Customs Directorate — Field Operations Division</w:t>
      </w:r>
    </w:p>
    <w:p>
      <w:pPr>
        <w:pStyle w:val="BodyText"/>
      </w:pPr>
      <w:r>
        <w:rPr>
          <w:bCs/>
          <w:b/>
        </w:rPr>
        <w:t xml:space="preserve">Address:</w:t>
      </w:r>
      <w:r>
        <w:t xml:space="preserve"> </w:t>
      </w:r>
      <w:r>
        <w:t xml:space="preserve">İstiklal Caddesi No. 142, Beyoğlu, 34430 Istanbul, Turkey</w:t>
      </w:r>
    </w:p>
    <w:p>
      <w:pPr>
        <w:pStyle w:val="BodyText"/>
      </w:pPr>
      <w:r>
        <w:rPr>
          <w:bCs/>
          <w:b/>
        </w:rPr>
        <w:t xml:space="preserve">Contact:</w:t>
      </w:r>
      <w:r>
        <w:t xml:space="preserve"> </w:t>
      </w:r>
      <w:r>
        <w:t xml:space="preserve">Customs Officer M. Kemal Yılmaz, Senior Procurement Officer</w:t>
      </w:r>
    </w:p>
    <w:p>
      <w:pPr>
        <w:pStyle w:val="BodyText"/>
      </w:pPr>
      <w:r>
        <w:rPr>
          <w:bCs/>
          <w:b/>
        </w:rPr>
        <w:t xml:space="preserve">Phone:</w:t>
      </w:r>
      <w:r>
        <w:t xml:space="preserve"> </w:t>
      </w:r>
      <w:r>
        <w:t xml:space="preserve">+90 212 555 0142</w:t>
      </w:r>
    </w:p>
    <w:p>
      <w:pPr>
        <w:pStyle w:val="BodyText"/>
      </w:pPr>
      <w:r>
        <w:rPr>
          <w:bCs/>
          <w:b/>
        </w:rPr>
        <w:t xml:space="preserve">Email:</w:t>
      </w:r>
      <w:r>
        <w:t xml:space="preserve"> </w:t>
      </w:r>
      <w:r>
        <w:t xml:space="preserve">procurement.istanbul@ticaret.gov.tr</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Anadolu Security &amp; Customs Technology A.Ş.</w:t>
      </w:r>
    </w:p>
    <w:p>
      <w:pPr>
        <w:pStyle w:val="BodyText"/>
      </w:pPr>
      <w:r>
        <w:rPr>
          <w:bCs/>
          <w:b/>
        </w:rPr>
        <w:t xml:space="preserve">Address:</w:t>
      </w:r>
      <w:r>
        <w:t xml:space="preserve"> </w:t>
      </w:r>
      <w:r>
        <w:t xml:space="preserve">Maslak Business District, Büyükdere Caddesi No. 210, Sarıyer, 34450 Istanbul, Turkey</w:t>
      </w:r>
    </w:p>
    <w:p>
      <w:pPr>
        <w:pStyle w:val="BodyText"/>
      </w:pPr>
      <w:r>
        <w:rPr>
          <w:bCs/>
          <w:b/>
        </w:rPr>
        <w:t xml:space="preserve">Tax ID (VKN):</w:t>
      </w:r>
      <w:r>
        <w:t xml:space="preserve"> </w:t>
      </w:r>
      <w:r>
        <w:t xml:space="preserve">1234567890</w:t>
      </w:r>
    </w:p>
    <w:p>
      <w:pPr>
        <w:pStyle w:val="BodyText"/>
      </w:pPr>
      <w:r>
        <w:rPr>
          <w:bCs/>
          <w:b/>
        </w:rPr>
        <w:t xml:space="preserve">Contact:</w:t>
      </w:r>
      <w:r>
        <w:t xml:space="preserve"> </w:t>
      </w:r>
      <w:r>
        <w:t xml:space="preserve">Ayşe Demir, Sales Director</w:t>
      </w:r>
    </w:p>
    <w:p>
      <w:pPr>
        <w:pStyle w:val="BodyText"/>
      </w:pPr>
      <w:r>
        <w:rPr>
          <w:bCs/>
          <w:b/>
        </w:rPr>
        <w:t xml:space="preserve">Phone:</w:t>
      </w:r>
      <w:r>
        <w:t xml:space="preserve"> </w:t>
      </w:r>
      <w:r>
        <w:t xml:space="preserve">+90 212 344 8891</w:t>
      </w:r>
    </w:p>
    <w:p>
      <w:pPr>
        <w:pStyle w:val="BodyText"/>
      </w:pPr>
      <w:r>
        <w:rPr>
          <w:bCs/>
          <w:b/>
        </w:rPr>
        <w:t xml:space="preserve">Email:</w:t>
      </w:r>
      <w:r>
        <w:t xml:space="preserve"> </w:t>
      </w:r>
      <w:r>
        <w:t xml:space="preserve">sales@anadolutek.com.tr</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Delivery Location:</w:t>
      </w:r>
      <w:r>
        <w:t xml:space="preserve"> </w:t>
      </w:r>
      <w:r>
        <w:t xml:space="preserve">Istanbul Customs Office, Tuzla Port Terminal, 34940 Istanbul, Turkey</w:t>
      </w:r>
    </w:p>
    <w:p>
      <w:pPr>
        <w:pStyle w:val="BodyText"/>
      </w:pPr>
      <w:r>
        <w:rPr>
          <w:bCs/>
          <w:b/>
        </w:rPr>
        <w:t xml:space="preserve">Payment Terms:</w:t>
      </w:r>
      <w:r>
        <w:t xml:space="preserve"> </w:t>
      </w:r>
      <w:r>
        <w:t xml:space="preserve">Net 45 days from invoice date</w:t>
      </w:r>
    </w:p>
    <w:p>
      <w:pPr>
        <w:pStyle w:val="BodyText"/>
      </w:pPr>
      <w:r>
        <w:rPr>
          <w:bCs/>
          <w:b/>
        </w:rPr>
        <w:t xml:space="preserve">Currency:</w:t>
      </w:r>
      <w:r>
        <w:t xml:space="preserve"> </w:t>
      </w:r>
      <w:r>
        <w:t xml:space="preserve">Turkish Lira (TRY)</w:t>
      </w:r>
    </w:p>
    <w:p>
      <w:pPr>
        <w:pStyle w:val="BodyText"/>
      </w:pPr>
      <w:r>
        <w:rPr>
          <w:bCs/>
          <w:b/>
        </w:rPr>
        <w:t xml:space="preserve">Incoterms:</w:t>
      </w:r>
      <w:r>
        <w:t xml:space="preserve"> </w:t>
      </w:r>
      <w:r>
        <w:t xml:space="preserve">DDP (Delivered Duty Paid) — Istanbul</w:t>
      </w:r>
    </w:p>
    <w:bookmarkEnd w:id="23"/>
    <w:bookmarkStart w:id="24" w:name="reference-information"/>
    <w:p>
      <w:pPr>
        <w:pStyle w:val="Heading3"/>
      </w:pPr>
      <w:r>
        <w:t xml:space="preserve">REFERENCE INFORMATION</w:t>
      </w:r>
    </w:p>
    <w:p>
      <w:pPr>
        <w:pStyle w:val="FirstParagraph"/>
      </w:pPr>
      <w:r>
        <w:rPr>
          <w:bCs/>
          <w:b/>
        </w:rPr>
        <w:t xml:space="preserve">Requisition No:</w:t>
      </w:r>
      <w:r>
        <w:t xml:space="preserve"> </w:t>
      </w:r>
      <w:r>
        <w:t xml:space="preserve">REQ-IST-2025-0331</w:t>
      </w:r>
    </w:p>
    <w:p>
      <w:pPr>
        <w:pStyle w:val="BodyText"/>
      </w:pPr>
      <w:r>
        <w:rPr>
          <w:bCs/>
          <w:b/>
        </w:rPr>
        <w:t xml:space="preserve">Budget Code:</w:t>
      </w:r>
      <w:r>
        <w:t xml:space="preserve"> </w:t>
      </w:r>
      <w:r>
        <w:t xml:space="preserve">GMR-OPS-2025-IST-07</w:t>
      </w:r>
    </w:p>
    <w:p>
      <w:pPr>
        <w:pStyle w:val="BodyText"/>
      </w:pPr>
      <w:r>
        <w:rPr>
          <w:bCs/>
          <w:b/>
        </w:rPr>
        <w:t xml:space="preserve">Approved By:</w:t>
      </w:r>
      <w:r>
        <w:t xml:space="preserve"> </w:t>
      </w:r>
      <w:r>
        <w:t xml:space="preserve">Director General, Istanbul Customs Directorate</w:t>
      </w:r>
    </w:p>
    <w:p>
      <w:pPr>
        <w:pStyle w:val="BodyText"/>
      </w:pPr>
      <w:r>
        <w:rPr>
          <w:bCs/>
          <w:b/>
        </w:rPr>
        <w:t xml:space="preserve">Contract Ref:</w:t>
      </w:r>
      <w:r>
        <w:t xml:space="preserve"> </w:t>
      </w:r>
      <w:r>
        <w:t xml:space="preserve">ANADOLU-TR-2025-114</w:t>
      </w:r>
    </w:p>
    <w:p>
      <w:pPr>
        <w:pStyle w:val="BodyText"/>
      </w:pPr>
      <w:r>
        <w:rPr>
          <w:bCs/>
          <w:b/>
        </w:rPr>
        <w:t xml:space="preserve">Customs Officer ID:</w:t>
      </w:r>
      <w:r>
        <w:t xml:space="preserve"> </w:t>
      </w:r>
      <w:r>
        <w:t xml:space="preserve">CO-IST-2025-0087</w:t>
      </w:r>
    </w:p>
    <w:bookmarkEnd w:id="24"/>
    <w:bookmarkStart w:id="25" w:name="itemized-purchase-order-details"/>
    <w:p>
      <w:pPr>
        <w:pStyle w:val="Heading2"/>
      </w:pPr>
      <w:r>
        <w:t xml:space="preserve">Itemized Purchase Order Details</w:t>
      </w:r>
    </w:p>
    <w:p>
      <w:pPr>
        <w:pStyle w:val="FirstParagraph"/>
      </w:pPr>
      <w:r>
        <w:t xml:space="preserve">The following items are requisitioned by the</w:t>
      </w:r>
      <w:r>
        <w:t xml:space="preserve"> </w:t>
      </w:r>
      <w:r>
        <w:t xml:space="preserve">Customs Officer</w:t>
      </w:r>
      <w:r>
        <w:t xml:space="preserve"> </w:t>
      </w:r>
      <w:r>
        <w:t xml:space="preserve">assigned to the Istanbul port inspection unit for the purpose of enhancing operational capacity, cargo screening efficiency, and regulatory compliance at the Istanbul customs checkpoints. This</w:t>
      </w:r>
      <w:r>
        <w:t xml:space="preserve"> </w:t>
      </w:r>
      <w:r>
        <w:t xml:space="preserve">Purchase Order</w:t>
      </w:r>
      <w:r>
        <w:t xml:space="preserve"> </w:t>
      </w:r>
      <w:r>
        <w:t xml:space="preserve">covers specialized equipment and consumable supplies required for the 2025 fiscal year operations in</w:t>
      </w:r>
      <w:r>
        <w:t xml:space="preserve"> </w:t>
      </w:r>
      <w:r>
        <w:t xml:space="preserve">Turkey Istanbul</w:t>
      </w:r>
      <w:r>
        <w:t xml:space="preserv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Price (TRY)</w:t>
            </w:r>
          </w:p>
        </w:tc>
        <w:tc>
          <w:tcPr/>
          <w:p>
            <w:pPr>
              <w:pStyle w:val="Compact"/>
              <w:jc w:val="left"/>
            </w:pPr>
            <w:r>
              <w:t xml:space="preserve">HS Code</w:t>
            </w:r>
          </w:p>
        </w:tc>
      </w:tr>
      <w:tr>
        <w:tc>
          <w:tcPr/>
          <w:p>
            <w:pPr>
              <w:pStyle w:val="Compact"/>
              <w:jc w:val="left"/>
            </w:pPr>
            <w:r>
              <w:t xml:space="preserve">1</w:t>
            </w:r>
          </w:p>
        </w:tc>
        <w:tc>
          <w:tcPr/>
          <w:p>
            <w:pPr>
              <w:pStyle w:val="Compact"/>
              <w:jc w:val="left"/>
            </w:pPr>
            <w:r>
              <w:t xml:space="preserve">Handheld X-Ray Backscatter Scanner (Model: XBS-4000) for Customs Officer cargo inspection at Istanbul seaport terminals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2,220,000.00</w:t>
            </w:r>
          </w:p>
        </w:tc>
        <w:tc>
          <w:tcPr/>
          <w:p>
            <w:pPr>
              <w:pStyle w:val="Compact"/>
              <w:jc w:val="left"/>
            </w:pPr>
            <w:r>
              <w:t xml:space="preserve">9022.13</w:t>
            </w:r>
          </w:p>
        </w:tc>
      </w:tr>
      <w:tr>
        <w:tc>
          <w:tcPr/>
          <w:p>
            <w:pPr>
              <w:pStyle w:val="Compact"/>
              <w:jc w:val="left"/>
            </w:pPr>
            <w:r>
              <w:t xml:space="preserve">2</w:t>
            </w:r>
          </w:p>
        </w:tc>
        <w:tc>
          <w:tcPr/>
          <w:p>
            <w:pPr>
              <w:pStyle w:val="Compact"/>
              <w:jc w:val="left"/>
            </w:pPr>
            <w:r>
              <w:t xml:space="preserve">Portable UV-LED Document Authenticity Detector Kit for Customs Officer use in passport and trade document verification</w:t>
            </w:r>
          </w:p>
        </w:tc>
        <w:tc>
          <w:tcPr/>
          <w:p>
            <w:pPr>
              <w:pStyle w:val="Compact"/>
              <w:jc w:val="left"/>
            </w:pPr>
            <w:r>
              <w:t xml:space="preserve">24</w:t>
            </w:r>
          </w:p>
        </w:tc>
        <w:tc>
          <w:tcPr/>
          <w:p>
            <w:pPr>
              <w:pStyle w:val="Compact"/>
              <w:jc w:val="left"/>
            </w:pPr>
            <w:r>
              <w:t xml:space="preserve">Sets</w:t>
            </w:r>
          </w:p>
        </w:tc>
        <w:tc>
          <w:tcPr/>
          <w:p>
            <w:pPr>
              <w:pStyle w:val="Compact"/>
              <w:jc w:val="left"/>
            </w:pPr>
            <w:r>
              <w:t xml:space="preserve">12,500.00</w:t>
            </w:r>
          </w:p>
        </w:tc>
        <w:tc>
          <w:tcPr/>
          <w:p>
            <w:pPr>
              <w:pStyle w:val="Compact"/>
              <w:jc w:val="left"/>
            </w:pPr>
            <w:r>
              <w:t xml:space="preserve">300,000.00</w:t>
            </w:r>
          </w:p>
        </w:tc>
        <w:tc>
          <w:tcPr/>
          <w:p>
            <w:pPr>
              <w:pStyle w:val="Compact"/>
              <w:jc w:val="left"/>
            </w:pPr>
            <w:r>
              <w:t xml:space="preserve">9031.80</w:t>
            </w:r>
          </w:p>
        </w:tc>
      </w:tr>
      <w:tr>
        <w:tc>
          <w:tcPr/>
          <w:p>
            <w:pPr>
              <w:pStyle w:val="Compact"/>
              <w:jc w:val="left"/>
            </w:pPr>
            <w:r>
              <w:t xml:space="preserve">3</w:t>
            </w:r>
          </w:p>
        </w:tc>
        <w:tc>
          <w:tcPr/>
          <w:p>
            <w:pPr>
              <w:pStyle w:val="Compact"/>
              <w:jc w:val="left"/>
            </w:pPr>
            <w:r>
              <w:t xml:space="preserve">Body-Worn Camera System (4K, 12-hour battery) for Customs Officer field operations and evidence documentation</w:t>
            </w:r>
          </w:p>
        </w:tc>
        <w:tc>
          <w:tcPr/>
          <w:p>
            <w:pPr>
              <w:pStyle w:val="Compact"/>
              <w:jc w:val="left"/>
            </w:pPr>
            <w:r>
              <w:t xml:space="preserve">30</w:t>
            </w:r>
          </w:p>
        </w:tc>
        <w:tc>
          <w:tcPr/>
          <w:p>
            <w:pPr>
              <w:pStyle w:val="Compact"/>
              <w:jc w:val="left"/>
            </w:pPr>
            <w:r>
              <w:t xml:space="preserve">Units</w:t>
            </w:r>
          </w:p>
        </w:tc>
        <w:tc>
          <w:tcPr/>
          <w:p>
            <w:pPr>
              <w:pStyle w:val="Compact"/>
              <w:jc w:val="left"/>
            </w:pPr>
            <w:r>
              <w:t xml:space="preserve">28,750.00</w:t>
            </w:r>
          </w:p>
        </w:tc>
        <w:tc>
          <w:tcPr/>
          <w:p>
            <w:pPr>
              <w:pStyle w:val="Compact"/>
              <w:jc w:val="left"/>
            </w:pPr>
            <w:r>
              <w:t xml:space="preserve">862,500.00</w:t>
            </w:r>
          </w:p>
        </w:tc>
        <w:tc>
          <w:tcPr/>
          <w:p>
            <w:pPr>
              <w:pStyle w:val="Compact"/>
              <w:jc w:val="left"/>
            </w:pPr>
            <w:r>
              <w:t xml:space="preserve">8525.80</w:t>
            </w:r>
          </w:p>
        </w:tc>
      </w:tr>
      <w:tr>
        <w:tc>
          <w:tcPr/>
          <w:p>
            <w:pPr>
              <w:pStyle w:val="Compact"/>
              <w:jc w:val="left"/>
            </w:pPr>
            <w:r>
              <w:t xml:space="preserve">4</w:t>
            </w:r>
          </w:p>
        </w:tc>
        <w:tc>
          <w:tcPr/>
          <w:p>
            <w:pPr>
              <w:pStyle w:val="Compact"/>
              <w:jc w:val="left"/>
            </w:pPr>
            <w:r>
              <w:t xml:space="preserve">Customs Officer Tactical Vest with Modular Pouch System (NATO Standard, Size M-L)</w:t>
            </w:r>
          </w:p>
        </w:tc>
        <w:tc>
          <w:tcPr/>
          <w:p>
            <w:pPr>
              <w:pStyle w:val="Compact"/>
              <w:jc w:val="left"/>
            </w:pPr>
            <w:r>
              <w:t xml:space="preserve">30</w:t>
            </w:r>
          </w:p>
        </w:tc>
        <w:tc>
          <w:tcPr/>
          <w:p>
            <w:pPr>
              <w:pStyle w:val="Compact"/>
              <w:jc w:val="left"/>
            </w:pPr>
            <w:r>
              <w:t xml:space="preserve">Units</w:t>
            </w:r>
          </w:p>
        </w:tc>
        <w:tc>
          <w:tcPr/>
          <w:p>
            <w:pPr>
              <w:pStyle w:val="Compact"/>
              <w:jc w:val="left"/>
            </w:pPr>
            <w:r>
              <w:t xml:space="preserve">4,200.00</w:t>
            </w:r>
          </w:p>
        </w:tc>
        <w:tc>
          <w:tcPr/>
          <w:p>
            <w:pPr>
              <w:pStyle w:val="Compact"/>
              <w:jc w:val="left"/>
            </w:pPr>
            <w:r>
              <w:t xml:space="preserve">126,000.00</w:t>
            </w:r>
          </w:p>
        </w:tc>
        <w:tc>
          <w:tcPr/>
          <w:p>
            <w:pPr>
              <w:pStyle w:val="Compact"/>
              <w:jc w:val="left"/>
            </w:pPr>
            <w:r>
              <w:t xml:space="preserve">6211.43</w:t>
            </w:r>
          </w:p>
        </w:tc>
      </w:tr>
      <w:tr>
        <w:tc>
          <w:tcPr/>
          <w:p>
            <w:pPr>
              <w:pStyle w:val="Compact"/>
              <w:jc w:val="left"/>
            </w:pPr>
            <w:r>
              <w:t xml:space="preserve">5</w:t>
            </w:r>
          </w:p>
        </w:tc>
        <w:tc>
          <w:tcPr/>
          <w:p>
            <w:pPr>
              <w:pStyle w:val="Compact"/>
              <w:jc w:val="left"/>
            </w:pPr>
            <w:r>
              <w:t xml:space="preserve">Encrypted Mobile Data Terminal (Ruggedized, IP68) for Customs Officer real-time customs declaration processing</w:t>
            </w:r>
          </w:p>
        </w:tc>
        <w:tc>
          <w:tcPr/>
          <w:p>
            <w:pPr>
              <w:pStyle w:val="Compact"/>
              <w:jc w:val="left"/>
            </w:pPr>
            <w:r>
              <w:t xml:space="preserve">15</w:t>
            </w:r>
          </w:p>
        </w:tc>
        <w:tc>
          <w:tcPr/>
          <w:p>
            <w:pPr>
              <w:pStyle w:val="Compact"/>
              <w:jc w:val="left"/>
            </w:pPr>
            <w:r>
              <w:t xml:space="preserve">Units</w:t>
            </w:r>
          </w:p>
        </w:tc>
        <w:tc>
          <w:tcPr/>
          <w:p>
            <w:pPr>
              <w:pStyle w:val="Compact"/>
              <w:jc w:val="left"/>
            </w:pPr>
            <w:r>
              <w:t xml:space="preserve">67,800.00</w:t>
            </w:r>
          </w:p>
        </w:tc>
        <w:tc>
          <w:tcPr/>
          <w:p>
            <w:pPr>
              <w:pStyle w:val="Compact"/>
              <w:jc w:val="left"/>
            </w:pPr>
            <w:r>
              <w:t xml:space="preserve">1,017,000.00</w:t>
            </w:r>
          </w:p>
        </w:tc>
        <w:tc>
          <w:tcPr/>
          <w:p>
            <w:pPr>
              <w:pStyle w:val="Compact"/>
              <w:jc w:val="left"/>
            </w:pPr>
            <w:r>
              <w:t xml:space="preserve">8517.62</w:t>
            </w:r>
          </w:p>
        </w:tc>
      </w:tr>
      <w:tr>
        <w:tc>
          <w:tcPr/>
          <w:p>
            <w:pPr>
              <w:pStyle w:val="Compact"/>
              <w:jc w:val="left"/>
            </w:pPr>
            <w:r>
              <w:t xml:space="preserve">6</w:t>
            </w:r>
          </w:p>
        </w:tc>
        <w:tc>
          <w:tcPr/>
          <w:p>
            <w:pPr>
              <w:pStyle w:val="Compact"/>
              <w:jc w:val="left"/>
            </w:pPr>
            <w:r>
              <w:t xml:space="preserve">Thermal Imaging Binoculars (1000m detection range) for Customs Officer perimeter surveillance at Istanbul border crossings</w:t>
            </w:r>
          </w:p>
        </w:tc>
        <w:tc>
          <w:tcPr/>
          <w:p>
            <w:pPr>
              <w:pStyle w:val="Compact"/>
              <w:jc w:val="left"/>
            </w:pPr>
            <w:r>
              <w:t xml:space="preserve">8</w:t>
            </w:r>
          </w:p>
        </w:tc>
        <w:tc>
          <w:tcPr/>
          <w:p>
            <w:pPr>
              <w:pStyle w:val="Compact"/>
              <w:jc w:val="left"/>
            </w:pPr>
            <w:r>
              <w:t xml:space="preserve">Units</w:t>
            </w:r>
          </w:p>
        </w:tc>
        <w:tc>
          <w:tcPr/>
          <w:p>
            <w:pPr>
              <w:pStyle w:val="Compact"/>
              <w:jc w:val="left"/>
            </w:pPr>
            <w:r>
              <w:t xml:space="preserve">94,500.00</w:t>
            </w:r>
          </w:p>
        </w:tc>
        <w:tc>
          <w:tcPr/>
          <w:p>
            <w:pPr>
              <w:pStyle w:val="Compact"/>
              <w:jc w:val="left"/>
            </w:pPr>
            <w:r>
              <w:t xml:space="preserve">756,000.00</w:t>
            </w:r>
          </w:p>
        </w:tc>
        <w:tc>
          <w:tcPr/>
          <w:p>
            <w:pPr>
              <w:pStyle w:val="Compact"/>
              <w:jc w:val="left"/>
            </w:pPr>
            <w:r>
              <w:t xml:space="preserve">9013.80</w:t>
            </w:r>
          </w:p>
        </w:tc>
      </w:tr>
      <w:tr>
        <w:tc>
          <w:tcPr/>
          <w:p>
            <w:pPr>
              <w:pStyle w:val="Compact"/>
              <w:jc w:val="left"/>
            </w:pPr>
            <w:r>
              <w:t xml:space="preserve">7</w:t>
            </w:r>
          </w:p>
        </w:tc>
        <w:tc>
          <w:tcPr/>
          <w:p>
            <w:pPr>
              <w:pStyle w:val="Compact"/>
              <w:jc w:val="left"/>
            </w:pPr>
            <w:r>
              <w:t xml:space="preserve">Customs Seal Kit (Tamper-Evident, High-Security) — Annual supply for Customs Officer seal application operations</w:t>
            </w:r>
          </w:p>
        </w:tc>
        <w:tc>
          <w:tcPr/>
          <w:p>
            <w:pPr>
              <w:pStyle w:val="Compact"/>
              <w:jc w:val="left"/>
            </w:pPr>
            <w:r>
              <w:t xml:space="preserve">500</w:t>
            </w:r>
          </w:p>
        </w:tc>
        <w:tc>
          <w:tcPr/>
          <w:p>
            <w:pPr>
              <w:pStyle w:val="Compact"/>
              <w:jc w:val="left"/>
            </w:pPr>
            <w:r>
              <w:t xml:space="preserve">Boxes</w:t>
            </w:r>
          </w:p>
        </w:tc>
        <w:tc>
          <w:tcPr/>
          <w:p>
            <w:pPr>
              <w:pStyle w:val="Compact"/>
              <w:jc w:val="left"/>
            </w:pPr>
            <w:r>
              <w:t xml:space="preserve">1,850.00</w:t>
            </w:r>
          </w:p>
        </w:tc>
        <w:tc>
          <w:tcPr/>
          <w:p>
            <w:pPr>
              <w:pStyle w:val="Compact"/>
              <w:jc w:val="left"/>
            </w:pPr>
            <w:r>
              <w:t xml:space="preserve">925,000.00</w:t>
            </w:r>
          </w:p>
        </w:tc>
        <w:tc>
          <w:tcPr/>
          <w:p>
            <w:pPr>
              <w:pStyle w:val="Compact"/>
              <w:jc w:val="left"/>
            </w:pPr>
            <w:r>
              <w:t xml:space="preserve">8301.20</w:t>
            </w:r>
          </w:p>
        </w:tc>
      </w:tr>
      <w:tr>
        <w:tc>
          <w:tcPr/>
          <w:p>
            <w:pPr>
              <w:pStyle w:val="Compact"/>
              <w:jc w:val="left"/>
            </w:pPr>
            <w:r>
              <w:t xml:space="preserve">8</w:t>
            </w:r>
          </w:p>
        </w:tc>
        <w:tc>
          <w:tcPr/>
          <w:p>
            <w:pPr>
              <w:pStyle w:val="Compact"/>
              <w:jc w:val="left"/>
            </w:pPr>
            <w:r>
              <w:t xml:space="preserve">Professional Training &amp; Certification Program for Customs Officer personnel on new X-ray and thermal imaging equipment (5-day course, Istanbul)</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9802.00</w:t>
            </w:r>
          </w:p>
        </w:tc>
      </w:tr>
      <w:tr>
        <w:tc>
          <w:tcPr/>
          <w:p>
            <w:pPr>
              <w:pStyle w:val="Compact"/>
              <w:jc w:val="left"/>
            </w:pPr>
            <w:r>
              <w:t xml:space="preserve">9</w:t>
            </w:r>
          </w:p>
        </w:tc>
        <w:tc>
          <w:tcPr/>
          <w:p>
            <w:pPr>
              <w:pStyle w:val="Compact"/>
              <w:jc w:val="left"/>
            </w:pPr>
            <w:r>
              <w:t xml:space="preserve">Annual Maintenance &amp; Calibration Service Contract for all electronic inspection equipment deployed by Customs Officer teams in Istanbul</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380,000.00</w:t>
            </w:r>
          </w:p>
        </w:tc>
        <w:tc>
          <w:tcPr/>
          <w:p>
            <w:pPr>
              <w:pStyle w:val="Compact"/>
              <w:jc w:val="left"/>
            </w:pPr>
            <w:r>
              <w:t xml:space="preserve">380,000.00</w:t>
            </w:r>
          </w:p>
        </w:tc>
        <w:tc>
          <w:tcPr/>
          <w:p>
            <w:pPr>
              <w:pStyle w:val="Compact"/>
              <w:jc w:val="left"/>
            </w:pPr>
            <w:r>
              <w:t xml:space="preserve">9802.00</w:t>
            </w:r>
          </w:p>
        </w:tc>
      </w:tr>
      <w:tr>
        <w:tc>
          <w:tcPr/>
          <w:p>
            <w:pPr>
              <w:pStyle w:val="Compact"/>
              <w:jc w:val="left"/>
            </w:pPr>
            <w:r>
              <w:t xml:space="preserve">10</w:t>
            </w:r>
          </w:p>
        </w:tc>
        <w:tc>
          <w:tcPr/>
          <w:p>
            <w:pPr>
              <w:pStyle w:val="Compact"/>
              <w:jc w:val="left"/>
            </w:pPr>
            <w:r>
              <w:t xml:space="preserve">Customs Officer Operational Manual &amp; Regulatory Reference Library (2025 Edition, Turkish &amp; English, 200 copies)</w:t>
            </w:r>
          </w:p>
        </w:tc>
        <w:tc>
          <w:tcPr/>
          <w:p>
            <w:pPr>
              <w:pStyle w:val="Compact"/>
              <w:jc w:val="left"/>
            </w:pPr>
            <w:r>
              <w:t xml:space="preserve">200</w:t>
            </w:r>
          </w:p>
        </w:tc>
        <w:tc>
          <w:tcPr/>
          <w:p>
            <w:pPr>
              <w:pStyle w:val="Compact"/>
              <w:jc w:val="left"/>
            </w:pPr>
            <w:r>
              <w:t xml:space="preserve">Copies</w:t>
            </w:r>
          </w:p>
        </w:tc>
        <w:tc>
          <w:tcPr/>
          <w:p>
            <w:pPr>
              <w:pStyle w:val="Compact"/>
              <w:jc w:val="left"/>
            </w:pPr>
            <w:r>
              <w:t xml:space="preserve">350.00</w:t>
            </w:r>
          </w:p>
        </w:tc>
        <w:tc>
          <w:tcPr/>
          <w:p>
            <w:pPr>
              <w:pStyle w:val="Compact"/>
              <w:jc w:val="left"/>
            </w:pPr>
            <w:r>
              <w:t xml:space="preserve">70,000.00</w:t>
            </w:r>
          </w:p>
        </w:tc>
        <w:tc>
          <w:tcPr/>
          <w:p>
            <w:pPr>
              <w:pStyle w:val="Compact"/>
              <w:jc w:val="left"/>
            </w:pPr>
            <w:r>
              <w:t xml:space="preserve">4901.99</w:t>
            </w:r>
          </w:p>
        </w:tc>
      </w:tr>
      <w:tr>
        <w:tc>
          <w:tcPr>
            <w:gridSpan w:val="5"/>
          </w:tcPr>
          <w:p>
            <w:pPr>
              <w:pStyle w:val="Compact"/>
              <w:jc w:val="right"/>
            </w:pPr>
            <w:r>
              <w:t xml:space="preserve">SUBTOTAL:</w:t>
            </w:r>
          </w:p>
        </w:tc>
        <w:tc>
          <w:tcPr/>
          <w:p>
            <w:pPr>
              <w:pStyle w:val="Compact"/>
              <w:jc w:val="left"/>
            </w:pPr>
            <w:r>
              <w:t xml:space="preserve">7,186,500.00</w:t>
            </w:r>
          </w:p>
        </w:tc>
        <w:tc>
          <w:tcPr/>
          <w:p>
            <w:pPr>
              <w:pStyle w:val="Compact"/>
            </w:pPr>
          </w:p>
        </w:tc>
      </w:tr>
      <w:tr>
        <w:tc>
          <w:tcPr>
            <w:gridSpan w:val="5"/>
          </w:tcPr>
          <w:p>
            <w:pPr>
              <w:pStyle w:val="Compact"/>
              <w:jc w:val="right"/>
            </w:pPr>
            <w:r>
              <w:t xml:space="preserve">VAT (KDV) @ 20%:</w:t>
            </w:r>
          </w:p>
        </w:tc>
        <w:tc>
          <w:tcPr/>
          <w:p>
            <w:pPr>
              <w:pStyle w:val="Compact"/>
              <w:jc w:val="left"/>
            </w:pPr>
            <w:r>
              <w:t xml:space="preserve">1,437,300.00</w:t>
            </w:r>
          </w:p>
        </w:tc>
        <w:tc>
          <w:tcPr/>
          <w:p>
            <w:pPr>
              <w:pStyle w:val="Compact"/>
            </w:pPr>
          </w:p>
        </w:tc>
      </w:tr>
      <w:tr>
        <w:tc>
          <w:tcPr>
            <w:gridSpan w:val="5"/>
          </w:tcPr>
          <w:p>
            <w:pPr>
              <w:pStyle w:val="Compact"/>
              <w:jc w:val="right"/>
            </w:pPr>
            <w:r>
              <w:t xml:space="preserve">GRAND TOTAL (TRY):</w:t>
            </w:r>
          </w:p>
        </w:tc>
        <w:tc>
          <w:tcPr/>
          <w:p>
            <w:pPr>
              <w:pStyle w:val="Compact"/>
              <w:jc w:val="left"/>
            </w:pPr>
            <w:r>
              <w:t xml:space="preserve">8,623,800.00</w:t>
            </w:r>
          </w:p>
        </w:tc>
        <w:tc>
          <w:tcPr/>
          <w:p>
            <w:pPr>
              <w:pStyle w:val="Compact"/>
            </w:pP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Scope of Purchase Order:</w:t>
      </w:r>
      <w:r>
        <w:t xml:space="preserve"> </w:t>
      </w:r>
      <w:r>
        <w:t xml:space="preserve">This Purchase Order is issued by the Istanbul Customs Directorate of the Republic of Turkey for the procurement of operational equipment, technology, and services exclusively for the use of the assigned Customs Officer and supporting personnel at the Istanbul port and border inspection facilities. All items listed herein are subject to the specifications outlined in Annex A of Contract Ref. ANADOLU-TR-2025-114.</w:t>
      </w:r>
    </w:p>
    <w:p>
      <w:pPr>
        <w:numPr>
          <w:ilvl w:val="0"/>
          <w:numId w:val="1001"/>
        </w:numPr>
        <w:pStyle w:val="Compact"/>
      </w:pPr>
      <w:r>
        <w:rPr>
          <w:bCs/>
          <w:b/>
        </w:rPr>
        <w:t xml:space="preserve">Delivery:</w:t>
      </w:r>
      <w:r>
        <w:t xml:space="preserve"> </w:t>
      </w:r>
      <w:r>
        <w:t xml:space="preserve">The supplier shall deliver all goods to the designated Customs Officer operational facility at Tuzla Port Terminal, Istanbul, Turkey, no later than 30 July 2025. Delivery shall be made in accordance with DDP (Delivered Duty Paid) Incoterms 2020, with all customs clearance, import duties, and transportation costs borne by the supplier. The Customs Officer on duty at the receiving facility shall inspect and sign the delivery manifest upon receipt.</w:t>
      </w:r>
    </w:p>
    <w:p>
      <w:pPr>
        <w:numPr>
          <w:ilvl w:val="0"/>
          <w:numId w:val="1001"/>
        </w:numPr>
        <w:pStyle w:val="Compact"/>
      </w:pPr>
      <w:r>
        <w:rPr>
          <w:bCs/>
          <w:b/>
        </w:rPr>
        <w:t xml:space="preserve">Quality Assurance:</w:t>
      </w:r>
      <w:r>
        <w:t xml:space="preserve"> </w:t>
      </w:r>
      <w:r>
        <w:t xml:space="preserve">All electronic equipment, including X-ray scanners, thermal imaging devices, and data terminals, must comply with Turkish Standards Institution (TSE) regulations and EU CE marking requirements. The Customs Officer shall have the right to reject any item that does not meet the specified technical parameters. A 24-month warranty is required on all electronic components.</w:t>
      </w:r>
    </w:p>
    <w:p>
      <w:pPr>
        <w:numPr>
          <w:ilvl w:val="0"/>
          <w:numId w:val="1001"/>
        </w:numPr>
        <w:pStyle w:val="Compact"/>
      </w:pPr>
      <w:r>
        <w:rPr>
          <w:bCs/>
          <w:b/>
        </w:rPr>
        <w:t xml:space="preserve">Payment:</w:t>
      </w:r>
      <w:r>
        <w:t xml:space="preserve"> </w:t>
      </w:r>
      <w:r>
        <w:t xml:space="preserve">Payment shall be made via bank transfer to the supplier's designated account within 45 calendar days of the receipt of a valid commercial invoice and signed delivery confirmation by the Customs Officer. The invoice must include the supplier's VKN (Tax Identification Number) and reference this Purchase Order number (TR-IST-2025-004782).</w:t>
      </w:r>
    </w:p>
    <w:p>
      <w:pPr>
        <w:numPr>
          <w:ilvl w:val="0"/>
          <w:numId w:val="1001"/>
        </w:numPr>
        <w:pStyle w:val="Compact"/>
      </w:pPr>
      <w:r>
        <w:rPr>
          <w:bCs/>
          <w:b/>
        </w:rPr>
        <w:t xml:space="preserve">Compliance with Turkish Law:</w:t>
      </w:r>
      <w:r>
        <w:t xml:space="preserve"> </w:t>
      </w:r>
      <w:r>
        <w:t xml:space="preserve">This Purchase Order is governed by the laws of the Republic of Turkey. All transactions are subject to the Turkish Public Procurement Law (Law No. 4734) and the Turkish Customs Law (Law No. 4458). Any disputes arising from this Purchase Order shall be resolved by the competent courts in Istanbul, Turkey.</w:t>
      </w:r>
    </w:p>
    <w:p>
      <w:pPr>
        <w:numPr>
          <w:ilvl w:val="0"/>
          <w:numId w:val="1001"/>
        </w:numPr>
        <w:pStyle w:val="Compact"/>
      </w:pPr>
      <w:r>
        <w:rPr>
          <w:bCs/>
          <w:b/>
        </w:rPr>
        <w:t xml:space="preserve">Confidentiality:</w:t>
      </w:r>
      <w:r>
        <w:t xml:space="preserve"> </w:t>
      </w:r>
      <w:r>
        <w:t xml:space="preserve">The supplier acknowledges that the equipment procured under this Purchase Order is intended for sensitive customs enforcement operations. The supplier shall not disclose the specifications, quantities, or deployment locations of the Customs Officer equipment to any third party without written authorization from the Istanbul Customs Directorate.</w:t>
      </w:r>
    </w:p>
    <w:p>
      <w:pPr>
        <w:numPr>
          <w:ilvl w:val="0"/>
          <w:numId w:val="1001"/>
        </w:numPr>
        <w:pStyle w:val="Compact"/>
      </w:pPr>
      <w:r>
        <w:rPr>
          <w:bCs/>
          <w:b/>
        </w:rPr>
        <w:t xml:space="preserve">Training Obligation:</w:t>
      </w:r>
      <w:r>
        <w:t xml:space="preserve"> </w:t>
      </w:r>
      <w:r>
        <w:t xml:space="preserve">The supplier shall provide comprehensive on-site training for the Customs Officer team at the Istanbul facility within 10 business days of equipment delivery. Training shall cover operation, maintenance, troubleshooting, and safety protocols for all procured devices.</w:t>
      </w:r>
    </w:p>
    <w:p>
      <w:pPr>
        <w:numPr>
          <w:ilvl w:val="0"/>
          <w:numId w:val="1001"/>
        </w:numPr>
        <w:pStyle w:val="Compact"/>
      </w:pPr>
      <w:r>
        <w:rPr>
          <w:bCs/>
          <w:b/>
        </w:rPr>
        <w:t xml:space="preserve">Penalties:</w:t>
      </w:r>
      <w:r>
        <w:t xml:space="preserve"> </w:t>
      </w:r>
      <w:r>
        <w:t xml:space="preserve">In the event of delayed delivery beyond the specified date, the supplier shall pay a penalty of 0.5% of the total Purchase Order value per calendar day of delay, up to a maximum of 10% of the total contract value. Delays exceeding 30 days shall entitle the Customs Officer's authority to terminate this Purchase Order without penalty.</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sanctions, or port closures in Istanbul, Turkey, provided that written notice is given within 48 hours of the event.</w:t>
      </w:r>
    </w:p>
    <w:p>
      <w:pPr>
        <w:pStyle w:val="FirstParagraph"/>
      </w:pPr>
      <w:r>
        <w:rPr>
          <w:bCs/>
          <w:b/>
        </w:rPr>
        <w:t xml:space="preserve">IMPORTANT NOTE:</w:t>
      </w:r>
      <w:r>
        <w:t xml:space="preserve"> </w:t>
      </w:r>
      <w:r>
        <w:t xml:space="preserve">This Purchase Order is classified as</w:t>
      </w:r>
      <w:r>
        <w:t xml:space="preserve"> </w:t>
      </w:r>
      <w:r>
        <w:rPr>
          <w:iCs/>
          <w:i/>
        </w:rPr>
        <w:t xml:space="preserve">Official Use Only</w:t>
      </w:r>
      <w:r>
        <w:t xml:space="preserve">. The equipment procured herein is designated for the exclusive use of the authorized Customs Officer and supporting personnel of the Istanbul Customs Directorate, Republic of Turkey. Unauthorized transfer, sale, or use of any item listed in this Purchase Order by the Customs Officer or any other individual is strictly prohibited under Turkish Customs Law No. 4458 and may result in criminal prosecution. All items must be registered in the Istanbul Customs Directorate asset management system within 5 business days of delivery.</w:t>
      </w:r>
    </w:p>
    <w:bookmarkEnd w:id="26"/>
    <w:bookmarkStart w:id="27" w:name="authorization-and-signatures"/>
    <w:p>
      <w:pPr>
        <w:pStyle w:val="Heading2"/>
      </w:pPr>
      <w:r>
        <w:t xml:space="preserve">Authorization and Signatures</w:t>
      </w:r>
    </w:p>
    <w:p>
      <w:pPr>
        <w:pStyle w:val="FirstParagraph"/>
      </w:pPr>
      <w:r>
        <w:rPr>
          <w:bCs/>
          <w:b/>
        </w:rPr>
        <w:t xml:space="preserve">Prepared By (Customs Officer):</w:t>
      </w:r>
    </w:p>
    <w:p>
      <w:pPr>
        <w:pStyle w:val="BodyText"/>
      </w:pPr>
      <w:r>
        <w:t xml:space="preserve">M. Kemal Yılmaz</w:t>
      </w:r>
    </w:p>
    <w:p>
      <w:pPr>
        <w:pStyle w:val="BodyText"/>
      </w:pPr>
      <w:r>
        <w:t xml:space="preserve">Senior Procurement Officer</w:t>
      </w:r>
    </w:p>
    <w:p>
      <w:pPr>
        <w:pStyle w:val="BodyText"/>
      </w:pPr>
      <w:r>
        <w:t xml:space="preserve">Istanbul Customs Directorate</w:t>
      </w:r>
    </w:p>
    <w:p>
      <w:pPr>
        <w:pStyle w:val="BodyText"/>
      </w:pPr>
      <w:r>
        <w:t xml:space="preserve">Date: 15/06/2025</w:t>
      </w:r>
    </w:p>
    <w:p>
      <w:pPr>
        <w:pStyle w:val="BodyText"/>
      </w:pPr>
      <w:r>
        <w:rPr>
          <w:bCs/>
          <w:b/>
        </w:rPr>
        <w:t xml:space="preserve">Approved By (Director General):</w:t>
      </w:r>
    </w:p>
    <w:p>
      <w:pPr>
        <w:pStyle w:val="BodyText"/>
      </w:pPr>
      <w:r>
        <w:t xml:space="preserve">Dr. Fatma Aydın</w:t>
      </w:r>
    </w:p>
    <w:p>
      <w:pPr>
        <w:pStyle w:val="BodyText"/>
      </w:pPr>
      <w:r>
        <w:t xml:space="preserve">Director General</w:t>
      </w:r>
    </w:p>
    <w:p>
      <w:pPr>
        <w:pStyle w:val="BodyText"/>
      </w:pPr>
      <w:r>
        <w:t xml:space="preserve">Istanbul Customs Directorate, Turkey</w:t>
      </w:r>
    </w:p>
    <w:p>
      <w:pPr>
        <w:pStyle w:val="BodyText"/>
      </w:pPr>
      <w:r>
        <w:t xml:space="preserve">Date: 15/06/2025</w:t>
      </w:r>
    </w:p>
    <w:p>
      <w:pPr>
        <w:pStyle w:val="BodyText"/>
      </w:pPr>
      <w:r>
        <w:rPr>
          <w:bCs/>
          <w:b/>
        </w:rPr>
        <w:t xml:space="preserve">Accepted By (Supplier):</w:t>
      </w:r>
    </w:p>
    <w:p>
      <w:pPr>
        <w:pStyle w:val="BodyText"/>
      </w:pPr>
      <w:r>
        <w:t xml:space="preserve">Ayşe Demir</w:t>
      </w:r>
    </w:p>
    <w:p>
      <w:pPr>
        <w:pStyle w:val="BodyText"/>
      </w:pPr>
      <w:r>
        <w:t xml:space="preserve">Sales Director</w:t>
      </w:r>
    </w:p>
    <w:p>
      <w:pPr>
        <w:pStyle w:val="BodyText"/>
      </w:pPr>
      <w:r>
        <w:t xml:space="preserve">Anadolu Security &amp; Customs Technology A.Ş.</w:t>
      </w:r>
    </w:p>
    <w:p>
      <w:pPr>
        <w:pStyle w:val="BodyText"/>
      </w:pPr>
      <w:r>
        <w:t xml:space="preserve">Date: ____________</w:t>
      </w:r>
    </w:p>
    <w:p>
      <w:pPr>
        <w:pStyle w:val="BodyText"/>
      </w:pPr>
      <w:r>
        <w:t xml:space="preserve">This Purchase Order document (PO No: TR-IST-2025-004782) was generated by the Istanbul Customs Directorate Procurement Unit, Republic of Turkey. This document is valid only when bearing the official seal and signatures of the authorized Customs Officer and Director General. For inquiries, contact the Istanbul Customs Directorate at +90 212 555 0142. © 2025 T.C. Gümrükler Genel Müdürlüğü —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Equipment - Turkey Istanbul</dc:title>
  <dc:creator/>
  <dc:language>en</dc:language>
  <cp:keywords/>
  <dcterms:created xsi:type="dcterms:W3CDTF">2026-10-10T04:08:53Z</dcterms:created>
  <dcterms:modified xsi:type="dcterms:W3CDTF">2026-10-10T04:08:53Z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