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Uganda</w:t>
      </w:r>
      <w:r>
        <w:t xml:space="preserve"> </w:t>
      </w:r>
      <w:r>
        <w:t xml:space="preserve">Kampala</w:t>
      </w:r>
    </w:p>
    <w:bookmarkStart w:id="21" w:name="purchase-order"/>
    <w:p>
      <w:pPr>
        <w:pStyle w:val="Heading1"/>
      </w:pPr>
      <w:r>
        <w:t xml:space="preserve">PURCHASE ORDER</w:t>
      </w:r>
    </w:p>
    <w:bookmarkStart w:id="20" w:name="X4884b5e544d14169428fcc113de2e913a366161"/>
    <w:p>
      <w:pPr>
        <w:pStyle w:val="Heading2"/>
      </w:pPr>
      <w:r>
        <w:t xml:space="preserve">Uganda Revenue Authority – Directorate of Customs</w:t>
      </w:r>
    </w:p>
    <w:p>
      <w:pPr>
        <w:pStyle w:val="FirstParagraph"/>
      </w:pPr>
      <w:r>
        <w:t xml:space="preserve">Plot 1, Kampala Road, P.O. Box 1234, Kampala, Uganda</w:t>
      </w:r>
    </w:p>
    <w:p>
      <w:pPr>
        <w:pStyle w:val="BodyText"/>
      </w:pPr>
      <w:r>
        <w:t xml:space="preserve">Tel: +256-414-250-000 | Email: customs.ura@ura.go.ug</w:t>
      </w:r>
    </w:p>
    <w:bookmarkEnd w:id="20"/>
    <w:bookmarkEnd w:id="21"/>
    <w:p>
      <w:pPr>
        <w:pStyle w:val="BodyText"/>
      </w:pPr>
      <w:r>
        <w:t xml:space="preserve">Purchase Order No.: URA/DC/PO/2025/04872</w:t>
      </w:r>
      <w:r>
        <w:br/>
      </w:r>
      <w:r>
        <w:t xml:space="preserve">Date of Issue: 15th June 2025</w:t>
      </w:r>
      <w:r>
        <w:br/>
      </w:r>
      <w:r>
        <w:t xml:space="preserve">Valid Until: 15th September 2025</w:t>
      </w:r>
    </w:p>
    <w:bookmarkStart w:id="22" w:name="purchasing-authority-buyer"/>
    <w:p>
      <w:pPr>
        <w:pStyle w:val="Heading3"/>
      </w:pPr>
      <w:r>
        <w:t xml:space="preserve">Purchasing Authority (Buyer)</w:t>
      </w:r>
    </w:p>
    <w:p>
      <w:pPr>
        <w:pStyle w:val="FirstParagraph"/>
      </w:pPr>
      <w:r>
        <w:rPr>
          <w:bCs/>
          <w:b/>
        </w:rPr>
        <w:t xml:space="preserve">Uganda Revenue Authority (URA)</w:t>
      </w:r>
    </w:p>
    <w:p>
      <w:pPr>
        <w:pStyle w:val="BodyText"/>
      </w:pPr>
      <w:r>
        <w:t xml:space="preserve">Directorate of Customs Operations</w:t>
      </w:r>
    </w:p>
    <w:p>
      <w:pPr>
        <w:pStyle w:val="BodyText"/>
      </w:pPr>
      <w:r>
        <w:t xml:space="preserve">Head Office, Kampala Road</w:t>
      </w:r>
    </w:p>
    <w:p>
      <w:pPr>
        <w:pStyle w:val="BodyText"/>
      </w:pPr>
      <w:r>
        <w:t xml:space="preserve">Kampala, Uganda</w:t>
      </w:r>
    </w:p>
    <w:p>
      <w:pPr>
        <w:pStyle w:val="BodyText"/>
      </w:pPr>
      <w:r>
        <w:t xml:space="preserve">UCC: URA-DC-2025-00487</w:t>
      </w:r>
    </w:p>
    <w:p>
      <w:pPr>
        <w:pStyle w:val="BodyText"/>
      </w:pPr>
      <w:r>
        <w:t xml:space="preserve">Authorized Signatory: Hon. Commissioner of Customs</w:t>
      </w:r>
    </w:p>
    <w:bookmarkEnd w:id="22"/>
    <w:bookmarkStart w:id="23" w:name="supplier-vendor-seller"/>
    <w:p>
      <w:pPr>
        <w:pStyle w:val="Heading3"/>
      </w:pPr>
      <w:r>
        <w:t xml:space="preserve">Supplier / Vendor (Seller)</w:t>
      </w:r>
    </w:p>
    <w:p>
      <w:pPr>
        <w:pStyle w:val="FirstParagraph"/>
      </w:pPr>
      <w:r>
        <w:rPr>
          <w:bCs/>
          <w:b/>
        </w:rPr>
        <w:t xml:space="preserve">East African Customs &amp; Trade Solutions Ltd.</w:t>
      </w:r>
    </w:p>
    <w:p>
      <w:pPr>
        <w:pStyle w:val="BodyText"/>
      </w:pPr>
      <w:r>
        <w:t xml:space="preserve">Plot 45, Industrial Area, Ntinda</w:t>
      </w:r>
    </w:p>
    <w:p>
      <w:pPr>
        <w:pStyle w:val="BodyText"/>
      </w:pPr>
      <w:r>
        <w:t xml:space="preserve">Kampala, Uganda</w:t>
      </w:r>
    </w:p>
    <w:p>
      <w:pPr>
        <w:pStyle w:val="BodyText"/>
      </w:pPr>
      <w:r>
        <w:t xml:space="preserve">TIN: 100-456-789-000</w:t>
      </w:r>
    </w:p>
    <w:p>
      <w:pPr>
        <w:pStyle w:val="BodyText"/>
      </w:pPr>
      <w:r>
        <w:t xml:space="preserve">Contact: procurement@eacustoms.co.ug</w:t>
      </w:r>
    </w:p>
    <w:p>
      <w:pPr>
        <w:pStyle w:val="BodyText"/>
      </w:pPr>
      <w:r>
        <w:t xml:space="preserve">Tel: +256-772-345-678</w:t>
      </w:r>
    </w:p>
    <w:bookmarkEnd w:id="23"/>
    <w:p>
      <w:pPr>
        <w:pStyle w:val="BodyText"/>
      </w:pPr>
      <w:r>
        <w:t xml:space="preserve">PURCHASE ORDER DETAILS – CUSTOMS OFFICER EQUIPMENT, TRAINING &amp; DEPLOYMENT SERVICES</w:t>
      </w:r>
    </w:p>
    <w:p>
      <w:pPr>
        <w:pStyle w:val="BodyText"/>
      </w:pPr>
      <w:r>
        <w:t xml:space="preserve">This</w:t>
      </w:r>
      <w:r>
        <w:t xml:space="preserve"> </w:t>
      </w:r>
      <w:r>
        <w:t xml:space="preserve">Purchase Order</w:t>
      </w:r>
      <w:r>
        <w:t xml:space="preserve"> </w:t>
      </w:r>
      <w:r>
        <w:t xml:space="preserve">is issued by the Uganda Revenue Authority, Directorate of Customs, for the procurement of specialized equipment, professional training, and operational deployment services required for the appointment and operational readiness of a</w:t>
      </w:r>
      <w:r>
        <w:t xml:space="preserve"> </w:t>
      </w:r>
      <w:r>
        <w:t xml:space="preserve">Customs Officer</w:t>
      </w:r>
      <w:r>
        <w:t xml:space="preserve"> </w:t>
      </w:r>
      <w:r>
        <w:t xml:space="preserve">stationed at the Entebbe International Airport and the Nakivubo Port facilities in</w:t>
      </w:r>
      <w:r>
        <w:t xml:space="preserve"> </w:t>
      </w:r>
      <w:r>
        <w:t xml:space="preserve">Uganda Kampala</w:t>
      </w:r>
      <w:r>
        <w:t xml:space="preserve">. This</w:t>
      </w:r>
      <w:r>
        <w:t xml:space="preserve"> </w:t>
      </w:r>
      <w:r>
        <w:t xml:space="preserve">Purchase Order</w:t>
      </w:r>
      <w:r>
        <w:t xml:space="preserve"> </w:t>
      </w:r>
      <w:r>
        <w:t xml:space="preserve">constitutes a binding agreement between the purchasing authority and the supplier for the goods and services itemized below. All transactions under this</w:t>
      </w:r>
      <w:r>
        <w:t xml:space="preserve"> </w:t>
      </w:r>
      <w:r>
        <w:t xml:space="preserve">Purchase Order</w:t>
      </w:r>
      <w:r>
        <w:t xml:space="preserve"> </w:t>
      </w:r>
      <w:r>
        <w:t xml:space="preserve">shall be governed by the laws of the Republic of Uganda and the Uganda Revenue Authority Procurement Regulations 2024.</w:t>
      </w:r>
    </w:p>
    <w:p>
      <w:pPr>
        <w:pStyle w:val="BodyText"/>
      </w:pPr>
      <w:r>
        <w:t xml:space="preserve">ITEMIZED LIST OF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Price (UGX)</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Customs Officer Digital Inspection Kit (handheld X-ray scanner, UV lamp, digital scale, and portable spectrometer) for the Customs Officer at Entebbe Airport</w:t>
            </w:r>
          </w:p>
        </w:tc>
        <w:tc>
          <w:tcPr/>
          <w:p>
            <w:pPr>
              <w:pStyle w:val="Compact"/>
              <w:jc w:val="left"/>
            </w:pPr>
            <w:r>
              <w:t xml:space="preserve">2 sets</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Customs Officer Professional Training Programme – 6-week intensive course on Uganda Customs Act 2016, WTO Trade Facilitation Agreement, and anti-smuggling protocols, delivered in Uganda Kampala</w:t>
            </w:r>
          </w:p>
        </w:tc>
        <w:tc>
          <w:tcPr/>
          <w:p>
            <w:pPr>
              <w:pStyle w:val="Compact"/>
              <w:jc w:val="left"/>
            </w:pPr>
            <w:r>
              <w:t xml:space="preserve">1 seat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Customs Officer Official Uniform Set (formal dress, field uniform, high-visibility vest, and insignia badges) per URA Directorate of Customs standards</w:t>
            </w:r>
          </w:p>
        </w:tc>
        <w:tc>
          <w:tcPr/>
          <w:p>
            <w:pPr>
              <w:pStyle w:val="Compact"/>
              <w:jc w:val="left"/>
            </w:pPr>
            <w:r>
              <w:t xml:space="preserve">3 sets</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20 July 2025</w:t>
            </w:r>
          </w:p>
        </w:tc>
      </w:tr>
      <w:tr>
        <w:tc>
          <w:tcPr/>
          <w:p>
            <w:pPr>
              <w:pStyle w:val="Compact"/>
              <w:jc w:val="left"/>
            </w:pPr>
            <w:r>
              <w:t xml:space="preserve">4</w:t>
            </w:r>
          </w:p>
        </w:tc>
        <w:tc>
          <w:tcPr/>
          <w:p>
            <w:pPr>
              <w:pStyle w:val="Compact"/>
              <w:jc w:val="left"/>
            </w:pPr>
            <w:r>
              <w:t xml:space="preserve">Customs Officer Operational Vehicle – 4x4 Land Cruiser (for field inspections at Nakivubo Port and border posts near Uganda Kampala)</w:t>
            </w:r>
          </w:p>
        </w:tc>
        <w:tc>
          <w:tcPr/>
          <w:p>
            <w:pPr>
              <w:pStyle w:val="Compact"/>
              <w:jc w:val="left"/>
            </w:pPr>
            <w:r>
              <w:t xml:space="preserve">1 unit</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10 August 2025</w:t>
            </w:r>
          </w:p>
        </w:tc>
      </w:tr>
      <w:tr>
        <w:tc>
          <w:tcPr/>
          <w:p>
            <w:pPr>
              <w:pStyle w:val="Compact"/>
              <w:jc w:val="left"/>
            </w:pPr>
            <w:r>
              <w:t xml:space="preserve">5</w:t>
            </w:r>
          </w:p>
        </w:tc>
        <w:tc>
          <w:tcPr/>
          <w:p>
            <w:pPr>
              <w:pStyle w:val="Compact"/>
              <w:jc w:val="left"/>
            </w:pPr>
            <w:r>
              <w:t xml:space="preserve">Customs Officer IT Workstation (dual-monitor desktop, encrypted laptop, secure printer, and URA customs software license – UNIPASS &amp; ASYCUDA World)</w:t>
            </w:r>
          </w:p>
        </w:tc>
        <w:tc>
          <w:tcPr/>
          <w:p>
            <w:pPr>
              <w:pStyle w:val="Compact"/>
              <w:jc w:val="left"/>
            </w:pPr>
            <w:r>
              <w:t xml:space="preserve">1 set</w:t>
            </w:r>
          </w:p>
        </w:tc>
        <w:tc>
          <w:tcPr/>
          <w:p>
            <w:pPr>
              <w:pStyle w:val="Compact"/>
              <w:jc w:val="left"/>
            </w:pPr>
            <w:r>
              <w:t xml:space="preserve">14,200,000</w:t>
            </w:r>
          </w:p>
        </w:tc>
        <w:tc>
          <w:tcPr/>
          <w:p>
            <w:pPr>
              <w:pStyle w:val="Compact"/>
              <w:jc w:val="left"/>
            </w:pPr>
            <w:r>
              <w:t xml:space="preserve">14,200,000</w:t>
            </w:r>
          </w:p>
        </w:tc>
        <w:tc>
          <w:tcPr/>
          <w:p>
            <w:pPr>
              <w:pStyle w:val="Compact"/>
              <w:jc w:val="left"/>
            </w:pPr>
            <w:r>
              <w:t xml:space="preserve">25 July 2025</w:t>
            </w:r>
          </w:p>
        </w:tc>
      </w:tr>
      <w:tr>
        <w:tc>
          <w:tcPr/>
          <w:p>
            <w:pPr>
              <w:pStyle w:val="Compact"/>
              <w:jc w:val="left"/>
            </w:pPr>
            <w:r>
              <w:t xml:space="preserve">6</w:t>
            </w:r>
          </w:p>
        </w:tc>
        <w:tc>
          <w:tcPr/>
          <w:p>
            <w:pPr>
              <w:pStyle w:val="Compact"/>
              <w:jc w:val="left"/>
            </w:pPr>
            <w:r>
              <w:t xml:space="preserve">Customs Officer Personal Protective Equipment (ballistic vest, safety goggles, chemical-resistant gloves, and ear protection) for hazardous goods inspection</w:t>
            </w:r>
          </w:p>
        </w:tc>
        <w:tc>
          <w:tcPr/>
          <w:p>
            <w:pPr>
              <w:pStyle w:val="Compact"/>
              <w:jc w:val="left"/>
            </w:pPr>
            <w:r>
              <w:t xml:space="preserve">1 set</w:t>
            </w:r>
          </w:p>
        </w:tc>
        <w:tc>
          <w:tcPr/>
          <w:p>
            <w:pPr>
              <w:pStyle w:val="Compact"/>
              <w:jc w:val="left"/>
            </w:pPr>
            <w:r>
              <w:t xml:space="preserve">3,400,000</w:t>
            </w:r>
          </w:p>
        </w:tc>
        <w:tc>
          <w:tcPr/>
          <w:p>
            <w:pPr>
              <w:pStyle w:val="Compact"/>
              <w:jc w:val="left"/>
            </w:pPr>
            <w:r>
              <w:t xml:space="preserve">3,400,000</w:t>
            </w:r>
          </w:p>
        </w:tc>
        <w:tc>
          <w:tcPr/>
          <w:p>
            <w:pPr>
              <w:pStyle w:val="Compact"/>
              <w:jc w:val="left"/>
            </w:pPr>
            <w:r>
              <w:t xml:space="preserve">20 July 2025</w:t>
            </w:r>
          </w:p>
        </w:tc>
      </w:tr>
      <w:tr>
        <w:tc>
          <w:tcPr/>
          <w:p>
            <w:pPr>
              <w:pStyle w:val="Compact"/>
              <w:jc w:val="left"/>
            </w:pPr>
            <w:r>
              <w:t xml:space="preserve">7</w:t>
            </w:r>
          </w:p>
        </w:tc>
        <w:tc>
          <w:tcPr/>
          <w:p>
            <w:pPr>
              <w:pStyle w:val="Compact"/>
              <w:jc w:val="left"/>
            </w:pPr>
            <w:r>
              <w:t xml:space="preserve">Customs Officer Annual Health &amp; Fitness Assessment and Psychological Evaluation (conducted at a URA-accredited clinic in Uganda Kampala)</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10 July 2025</w:t>
            </w:r>
          </w:p>
        </w:tc>
      </w:tr>
      <w:tr>
        <w:tc>
          <w:tcPr/>
          <w:p>
            <w:pPr>
              <w:pStyle w:val="Compact"/>
              <w:jc w:val="left"/>
            </w:pPr>
            <w:r>
              <w:t xml:space="preserve">8</w:t>
            </w:r>
          </w:p>
        </w:tc>
        <w:tc>
          <w:tcPr/>
          <w:p>
            <w:pPr>
              <w:pStyle w:val="Compact"/>
              <w:jc w:val="left"/>
            </w:pPr>
            <w:r>
              <w:t xml:space="preserve">Customs Officer Secure Communication Equipment (encrypted radio, satellite phone, and GPS tracker for field operations in Uganda Kampala and surrounding districts)</w:t>
            </w:r>
          </w:p>
        </w:tc>
        <w:tc>
          <w:tcPr/>
          <w:p>
            <w:pPr>
              <w:pStyle w:val="Compact"/>
              <w:jc w:val="left"/>
            </w:pPr>
            <w:r>
              <w:t xml:space="preserve">1 set</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30 July 2025</w:t>
            </w:r>
          </w:p>
        </w:tc>
      </w:tr>
      <w:tr>
        <w:tc>
          <w:tcPr>
            <w:gridSpan w:val="4"/>
          </w:tcPr>
          <w:p>
            <w:pPr>
              <w:pStyle w:val="Compact"/>
              <w:jc w:val="left"/>
            </w:pPr>
            <w:r>
              <w:t xml:space="preserve">SUBTOTAL (UGX)</w:t>
            </w:r>
          </w:p>
        </w:tc>
        <w:tc>
          <w:tcPr/>
          <w:p>
            <w:pPr>
              <w:pStyle w:val="Compact"/>
              <w:jc w:val="left"/>
            </w:pPr>
            <w:r>
              <w:t xml:space="preserve">324,750,000</w:t>
            </w:r>
          </w:p>
        </w:tc>
        <w:tc>
          <w:tcPr/>
          <w:p>
            <w:pPr>
              <w:pStyle w:val="Compact"/>
            </w:pPr>
          </w:p>
        </w:tc>
      </w:tr>
      <w:tr>
        <w:tc>
          <w:tcPr>
            <w:gridSpan w:val="4"/>
          </w:tcPr>
          <w:p>
            <w:pPr>
              <w:pStyle w:val="Compact"/>
              <w:jc w:val="left"/>
            </w:pPr>
            <w:r>
              <w:t xml:space="preserve">VAT @ 18% (UGX)</w:t>
            </w:r>
          </w:p>
        </w:tc>
        <w:tc>
          <w:tcPr/>
          <w:p>
            <w:pPr>
              <w:pStyle w:val="Compact"/>
              <w:jc w:val="left"/>
            </w:pPr>
            <w:r>
              <w:t xml:space="preserve">58,455,000</w:t>
            </w:r>
          </w:p>
        </w:tc>
        <w:tc>
          <w:tcPr/>
          <w:p>
            <w:pPr>
              <w:pStyle w:val="Compact"/>
            </w:pPr>
          </w:p>
        </w:tc>
      </w:tr>
      <w:tr>
        <w:tc>
          <w:tcPr>
            <w:gridSpan w:val="4"/>
          </w:tcPr>
          <w:p>
            <w:pPr>
              <w:pStyle w:val="Compact"/>
              <w:jc w:val="left"/>
            </w:pPr>
            <w:r>
              <w:t xml:space="preserve">GRAND TOTAL (UGX)</w:t>
            </w:r>
          </w:p>
        </w:tc>
        <w:tc>
          <w:tcPr/>
          <w:p>
            <w:pPr>
              <w:pStyle w:val="Compact"/>
              <w:jc w:val="left"/>
            </w:pPr>
            <w:r>
              <w:t xml:space="preserve">383,205,000</w:t>
            </w:r>
          </w:p>
        </w:tc>
        <w:tc>
          <w:tcPr/>
          <w:p>
            <w:pPr>
              <w:pStyle w:val="Compact"/>
            </w:pPr>
          </w:p>
        </w:tc>
      </w:tr>
    </w:tbl>
    <w:p>
      <w:pPr>
        <w:pStyle w:val="BodyText"/>
      </w:pPr>
      <w:r>
        <w:t xml:space="preserve">TERMS AND CONDITIONS OF THIS PURCHASE ORDER</w:t>
      </w:r>
    </w:p>
    <w:p>
      <w:pPr>
        <w:pStyle w:val="BodyText"/>
      </w:pPr>
      <w:r>
        <w:rPr>
          <w:bCs/>
          <w:b/>
        </w:rPr>
        <w:t xml:space="preserve">1. Scope of Purchase Order:</w:t>
      </w:r>
      <w:r>
        <w:t xml:space="preserve"> </w:t>
      </w:r>
      <w:r>
        <w:t xml:space="preserve">This Purchase Order covers the full procurement, delivery, installation, and commissioning of all items listed above for the designated Customs Officer. The supplier shall ensure that all equipment meets the specifications set by the Uganda Revenue Authority Directorate of Customs and complies with the standards of the East African Community (EAC) Customs Management Framework applicable in Uganda Kampala.</w:t>
      </w:r>
    </w:p>
    <w:p>
      <w:pPr>
        <w:pStyle w:val="BodyText"/>
      </w:pPr>
      <w:r>
        <w:rPr>
          <w:bCs/>
          <w:b/>
        </w:rPr>
        <w:t xml:space="preserve">2. Delivery and Installation:</w:t>
      </w:r>
      <w:r>
        <w:t xml:space="preserve"> </w:t>
      </w:r>
      <w:r>
        <w:t xml:space="preserve">All goods shall be delivered to the URA Directorate of Customs Headquarters, Kampala Road, Uganda Kampala, or to the specific operational site (Entebbe International Airport or Nakivubo Port) as directed by the Customs Officer's supervising authority. The supplier bears all costs of transportation, insurance, and installation within Uganda Kampala and its environs.</w:t>
      </w:r>
    </w:p>
    <w:p>
      <w:pPr>
        <w:pStyle w:val="BodyText"/>
      </w:pPr>
      <w:r>
        <w:rPr>
          <w:bCs/>
          <w:b/>
        </w:rPr>
        <w:t xml:space="preserve">3. Payment Terms:</w:t>
      </w:r>
      <w:r>
        <w:t xml:space="preserve"> </w:t>
      </w:r>
      <w:r>
        <w:t xml:space="preserve">Payment shall be made in three tranches: 40% upon signing of this Purchase Order, 40% upon delivery and acceptance of all goods and completion of the Customs Officer training programme, and 20% upon final commissioning and a 30-day defect-free operational period. Payment shall be made via bank transfer to the supplier's designated account in Uganda Kampala.</w:t>
      </w:r>
    </w:p>
    <w:p>
      <w:pPr>
        <w:pStyle w:val="BodyText"/>
      </w:pPr>
      <w:r>
        <w:rPr>
          <w:bCs/>
          <w:b/>
        </w:rPr>
        <w:t xml:space="preserve">4. Quality Assurance:</w:t>
      </w:r>
      <w:r>
        <w:t xml:space="preserve"> </w:t>
      </w:r>
      <w:r>
        <w:t xml:space="preserve">The supplier warrants that all equipment supplied under this Purchase Order is new, free from defects, and fully functional. The Customs Officer shall conduct a joint inspection upon delivery. Any item found defective shall be replaced within seven (7) calendar days at the supplier's sole expense.</w:t>
      </w:r>
    </w:p>
    <w:p>
      <w:pPr>
        <w:pStyle w:val="BodyText"/>
      </w:pPr>
      <w:r>
        <w:rPr>
          <w:bCs/>
          <w:b/>
        </w:rPr>
        <w:t xml:space="preserve">5. Training Obligation:</w:t>
      </w:r>
      <w:r>
        <w:t xml:space="preserve"> </w:t>
      </w:r>
      <w:r>
        <w:t xml:space="preserve">The supplier shall provide the Customs Officer with a minimum of six (6) weeks of structured training in Uganda Kampala, covering the Uganda Customs Act 2016, the East African Community Customs Management Act, international trade compliance, risk assessment, and the operation of all procured equipment. A certificate of completion shall be issued upon successful assessment.</w:t>
      </w:r>
    </w:p>
    <w:p>
      <w:pPr>
        <w:pStyle w:val="BodyText"/>
      </w:pPr>
      <w:r>
        <w:rPr>
          <w:bCs/>
          <w:b/>
        </w:rPr>
        <w:t xml:space="preserve">6. Warranties and After-Sales Support:</w:t>
      </w:r>
      <w:r>
        <w:t xml:space="preserve"> </w:t>
      </w:r>
      <w:r>
        <w:t xml:space="preserve">All equipment carries a minimum two-year warranty from the date of acceptance. The supplier shall provide a dedicated after-sales support desk in Uganda Kampala, reachable within four (4) business hours for any technical issues affecting the Customs Officer's operational duties.</w:t>
      </w:r>
    </w:p>
    <w:p>
      <w:pPr>
        <w:pStyle w:val="BodyText"/>
      </w:pPr>
      <w:r>
        <w:rPr>
          <w:bCs/>
          <w:b/>
        </w:rPr>
        <w:t xml:space="preserve">7. Confidentiality and Security:</w:t>
      </w:r>
      <w:r>
        <w:t xml:space="preserve"> </w:t>
      </w:r>
      <w:r>
        <w:t xml:space="preserve">The supplier acknowledges that the Customs Officer operates under strict security protocols. All personnel involved in the delivery and installation of equipment under this Purchase Order must undergo a security clearance check by the URA Internal Audit and Security Division in Uganda Kampala prior to site access.</w:t>
      </w:r>
    </w:p>
    <w:p>
      <w:pPr>
        <w:pStyle w:val="BodyText"/>
      </w:pPr>
      <w:r>
        <w:rPr>
          <w:bCs/>
          <w:b/>
        </w:rPr>
        <w:t xml:space="preserve">8. Dispute Resolution:</w:t>
      </w:r>
      <w:r>
        <w:t xml:space="preserve"> </w:t>
      </w:r>
      <w:r>
        <w:t xml:space="preserve">Any disputes arising from this Purchase Order shall first be resolved through negotiation. Failing resolution within thirty (30) days, the matter shall be referred to arbitration under the Uganda Arbitration Act, with the seat of arbitration in Uganda Kampala.</w:t>
      </w:r>
    </w:p>
    <w:p>
      <w:pPr>
        <w:pStyle w:val="BodyText"/>
      </w:pPr>
      <w:r>
        <w:rPr>
          <w:bCs/>
          <w:b/>
        </w:rPr>
        <w:t xml:space="preserve">9. Governing Law:</w:t>
      </w:r>
      <w:r>
        <w:t xml:space="preserve"> </w:t>
      </w:r>
      <w:r>
        <w:t xml:space="preserve">This Purchase Order is governed by and shall be construed in accordance with the laws of the Republic of Uganda, including the Uganda Revenue Authority Act 2018 and the Public Procurement and Disposal of Public Assets Act 2003 (as amended).</w:t>
      </w:r>
    </w:p>
    <w:p>
      <w:pPr>
        <w:pStyle w:val="BodyText"/>
      </w:pPr>
      <w:r>
        <w:t xml:space="preserve">AUTHORIZATION AND SIGNATURES</w:t>
      </w:r>
    </w:p>
    <w:p>
      <w:pPr>
        <w:pStyle w:val="BodyText"/>
      </w:pPr>
      <w:r>
        <w:rPr>
          <w:bCs/>
          <w:b/>
        </w:rPr>
        <w:t xml:space="preserve">For and on behalf of the Purchasing Authority:</w:t>
      </w:r>
    </w:p>
    <w:p>
      <w:pPr>
        <w:pStyle w:val="BodyText"/>
      </w:pPr>
      <w:r>
        <w:t xml:space="preserve">Uganda Revenue Authority – Directorate of Customs</w:t>
      </w:r>
    </w:p>
    <w:p>
      <w:pPr>
        <w:pStyle w:val="BodyText"/>
      </w:pPr>
      <w:r>
        <w:rPr>
          <w:bCs/>
          <w:b/>
        </w:rPr>
        <w:t xml:space="preserve">Hon. Commissioner of Customs</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East African Customs &amp; Trade Solutions Ltd.</w:t>
      </w:r>
    </w:p>
    <w:p>
      <w:pPr>
        <w:pStyle w:val="BodyText"/>
      </w:pPr>
      <w:r>
        <w:rPr>
          <w:bCs/>
          <w:b/>
        </w:rPr>
        <w:t xml:space="preserve">Managing Director / Authorized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t xml:space="preserve">This Purchase Order (URA/DC/PO/2025/04872) is issued for the operational deployment of a Customs Officer in Uganda Kampala. All parties acknowledge that this document constitutes a legally binding agreement upon execution. Unauthorized reproduction or distribution of this Purchase Order is prohibited under the Uganda Official Secrets Act.</w:t>
      </w:r>
    </w:p>
    <w:p>
      <w:pPr>
        <w:pStyle w:val="BodyText"/>
      </w:pPr>
      <w:r>
        <w:t xml:space="preserve">Document Reference: URA/DC/PO/2025/04872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Uganda Kampala</dc:title>
  <dc:creator/>
  <dc:language>en</dc:language>
  <cp:keywords/>
  <dcterms:created xsi:type="dcterms:W3CDTF">2026-10-10T01:19:39Z</dcterms:created>
  <dcterms:modified xsi:type="dcterms:W3CDTF">2026-10-10T01:19:39Z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