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purchase-order"/>
    <w:p>
      <w:pPr>
        <w:pStyle w:val="Heading1"/>
      </w:pPr>
      <w:r>
        <w:t xml:space="preserve">PURCHASE ORDER</w:t>
      </w:r>
    </w:p>
    <w:bookmarkStart w:id="20" w:name="Xc2d3266a1d6fd21872020e2d12cc6964aa0cd2f"/>
    <w:p>
      <w:pPr>
        <w:pStyle w:val="Heading2"/>
      </w:pPr>
      <w:r>
        <w:t xml:space="preserve">Customs Officer Professional Services &amp; Equipment Procurement</w:t>
      </w:r>
    </w:p>
    <w:p>
      <w:pPr>
        <w:pStyle w:val="FirstParagraph"/>
      </w:pPr>
      <w:r>
        <w:t xml:space="preserve">Purchase Order No: PO-UK-BHM-2025-04782</w:t>
      </w:r>
    </w:p>
    <w:p>
      <w:pPr>
        <w:pStyle w:val="BodyText"/>
      </w:pPr>
      <w:r>
        <w:t xml:space="preserve">Issued in United Kingdom Birmingham</w:t>
      </w:r>
    </w:p>
    <w:bookmarkEnd w:id="20"/>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Reference</w:t>
            </w:r>
          </w:p>
        </w:tc>
        <w:tc>
          <w:tcPr/>
          <w:p>
            <w:pPr>
              <w:pStyle w:val="Compact"/>
              <w:jc w:val="left"/>
            </w:pPr>
            <w:r>
              <w:t xml:space="preserve">PO-UK-BHM-2025-04782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HMRC Customs House, 1000 Brindley Place, Birmingham, B1 2JB, United Kingdom Birmingham</w:t>
            </w:r>
          </w:p>
        </w:tc>
      </w:tr>
      <w:tr>
        <w:tc>
          <w:tcPr/>
          <w:p>
            <w:pPr>
              <w:pStyle w:val="Compact"/>
              <w:jc w:val="left"/>
            </w:pPr>
            <w:r>
              <w:t xml:space="preserve">Procuring Authority</w:t>
            </w:r>
          </w:p>
        </w:tc>
        <w:tc>
          <w:tcPr/>
          <w:p>
            <w:pPr>
              <w:pStyle w:val="Compact"/>
              <w:jc w:val="left"/>
            </w:pPr>
            <w:r>
              <w:t xml:space="preserve">HM Revenue &amp; Customs – West Midlands Region, United Kingdom Birmingham</w:t>
            </w:r>
          </w:p>
        </w:tc>
      </w:tr>
      <w:tr>
        <w:tc>
          <w:tcPr/>
          <w:p>
            <w:pPr>
              <w:pStyle w:val="Compact"/>
              <w:jc w:val="left"/>
            </w:pPr>
            <w:r>
              <w:t xml:space="preserve">Payment Terms</w:t>
            </w:r>
          </w:p>
        </w:tc>
        <w:tc>
          <w:tcPr/>
          <w:p>
            <w:pPr>
              <w:pStyle w:val="Compact"/>
              <w:jc w:val="left"/>
            </w:pPr>
            <w:r>
              <w:t xml:space="preserve">Net 30 days from date of invoice, payable to the supplier's designated bank account</w:t>
            </w:r>
          </w:p>
        </w:tc>
      </w:tr>
      <w:tr>
        <w:tc>
          <w:tcPr/>
          <w:p>
            <w:pPr>
              <w:pStyle w:val="Compact"/>
              <w:jc w:val="left"/>
            </w:pPr>
            <w:r>
              <w:t xml:space="preserve">Governing Law</w:t>
            </w:r>
          </w:p>
        </w:tc>
        <w:tc>
          <w:tcPr/>
          <w:p>
            <w:pPr>
              <w:pStyle w:val="Compact"/>
              <w:jc w:val="left"/>
            </w:pPr>
            <w:r>
              <w:t xml:space="preserve">Laws of England and Wales, United Kingdom</w:t>
            </w:r>
          </w:p>
        </w:tc>
      </w:tr>
    </w:tbl>
    <w:bookmarkEnd w:id="22"/>
    <w:bookmarkStart w:id="23" w:name="purchasing-party-buyer"/>
    <w:p>
      <w:pPr>
        <w:pStyle w:val="Heading3"/>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HM Revenue &amp; Customs (HMRC), West Midlands Regional Office</w:t>
            </w:r>
          </w:p>
        </w:tc>
      </w:tr>
      <w:tr>
        <w:tc>
          <w:tcPr/>
          <w:p>
            <w:pPr>
              <w:pStyle w:val="Compact"/>
              <w:jc w:val="left"/>
            </w:pPr>
            <w:r>
              <w:t xml:space="preserve">Address</w:t>
            </w:r>
          </w:p>
        </w:tc>
        <w:tc>
          <w:tcPr/>
          <w:p>
            <w:pPr>
              <w:pStyle w:val="Compact"/>
              <w:jc w:val="left"/>
            </w:pPr>
            <w:r>
              <w:t xml:space="preserve">HMRC Customs House, 1000 Brindley Place, Birmingham, B1 2JB, United Kingdom Birmingham</w:t>
            </w:r>
          </w:p>
        </w:tc>
      </w:tr>
      <w:tr>
        <w:tc>
          <w:tcPr/>
          <w:p>
            <w:pPr>
              <w:pStyle w:val="Compact"/>
              <w:jc w:val="left"/>
            </w:pPr>
            <w:r>
              <w:t xml:space="preserve">Authorised Officer</w:t>
            </w:r>
          </w:p>
        </w:tc>
        <w:tc>
          <w:tcPr/>
          <w:p>
            <w:pPr>
              <w:pStyle w:val="Compact"/>
              <w:jc w:val="left"/>
            </w:pPr>
            <w:r>
              <w:t xml:space="preserve">Senior Customs Officer Margaret E. Whitfield, Grade EO-7</w:t>
            </w:r>
          </w:p>
        </w:tc>
      </w:tr>
      <w:tr>
        <w:tc>
          <w:tcPr/>
          <w:p>
            <w:pPr>
              <w:pStyle w:val="Compact"/>
              <w:jc w:val="left"/>
            </w:pPr>
            <w:r>
              <w:t xml:space="preserve">Contact Telephone</w:t>
            </w:r>
          </w:p>
        </w:tc>
        <w:tc>
          <w:tcPr/>
          <w:p>
            <w:pPr>
              <w:pStyle w:val="Compact"/>
              <w:jc w:val="left"/>
            </w:pPr>
            <w:r>
              <w:t xml:space="preserve">+44 (0)121 496 0000</w:t>
            </w:r>
          </w:p>
        </w:tc>
      </w:tr>
      <w:tr>
        <w:tc>
          <w:tcPr/>
          <w:p>
            <w:pPr>
              <w:pStyle w:val="Compact"/>
              <w:jc w:val="left"/>
            </w:pPr>
            <w:r>
              <w:t xml:space="preserve">Email</w:t>
            </w:r>
          </w:p>
        </w:tc>
        <w:tc>
          <w:tcPr/>
          <w:p>
            <w:pPr>
              <w:pStyle w:val="Compact"/>
              <w:jc w:val="left"/>
            </w:pPr>
            <w:r>
              <w:t xml:space="preserve">customs.birmingham.wm@hmrc.gov.uk</w:t>
            </w:r>
          </w:p>
        </w:tc>
      </w:tr>
      <w:tr>
        <w:tc>
          <w:tcPr/>
          <w:p>
            <w:pPr>
              <w:pStyle w:val="Compact"/>
              <w:jc w:val="left"/>
            </w:pPr>
            <w:r>
              <w:t xml:space="preserve">VAT Registration No.</w:t>
            </w:r>
          </w:p>
        </w:tc>
        <w:tc>
          <w:tcPr/>
          <w:p>
            <w:pPr>
              <w:pStyle w:val="Compact"/>
              <w:jc w:val="left"/>
            </w:pPr>
            <w:r>
              <w:t xml:space="preserve">GB 987 6543 21</w:t>
            </w:r>
          </w:p>
        </w:tc>
      </w:tr>
    </w:tbl>
    <w:bookmarkEnd w:id="23"/>
    <w:bookmarkStart w:id="24" w:name="supplier-seller"/>
    <w:p>
      <w:pPr>
        <w:pStyle w:val="Heading3"/>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Border Solutions Ltd.</w:t>
            </w:r>
          </w:p>
        </w:tc>
      </w:tr>
      <w:tr>
        <w:tc>
          <w:tcPr/>
          <w:p>
            <w:pPr>
              <w:pStyle w:val="Compact"/>
              <w:jc w:val="left"/>
            </w:pPr>
            <w:r>
              <w:t xml:space="preserve">Registered Address</w:t>
            </w:r>
          </w:p>
        </w:tc>
        <w:tc>
          <w:tcPr/>
          <w:p>
            <w:pPr>
              <w:pStyle w:val="Compact"/>
              <w:jc w:val="left"/>
            </w:pPr>
            <w:r>
              <w:t xml:space="preserve">Suite 420, The Exchange Tower, 1000 Brindley Place, Birmingham, B1 2JB, United Kingdom Birmingham</w:t>
            </w:r>
          </w:p>
        </w:tc>
      </w:tr>
      <w:tr>
        <w:tc>
          <w:tcPr/>
          <w:p>
            <w:pPr>
              <w:pStyle w:val="Compact"/>
              <w:jc w:val="left"/>
            </w:pPr>
            <w:r>
              <w:t xml:space="preserve">Company Registration No.</w:t>
            </w:r>
          </w:p>
        </w:tc>
        <w:tc>
          <w:tcPr/>
          <w:p>
            <w:pPr>
              <w:pStyle w:val="Compact"/>
              <w:jc w:val="left"/>
            </w:pPr>
            <w:r>
              <w:t xml:space="preserve">09876543 (Companies House, United Kingdom)</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Bank Details</w:t>
            </w:r>
          </w:p>
        </w:tc>
        <w:tc>
          <w:tcPr/>
          <w:p>
            <w:pPr>
              <w:pStyle w:val="Compact"/>
              <w:jc w:val="left"/>
            </w:pPr>
            <w:r>
              <w:t xml:space="preserve">Sort Code: 40-12-34 | Account: 56789012 | Bank: NatWest, Birmingham</w:t>
            </w:r>
          </w:p>
        </w:tc>
      </w:tr>
      <w:tr>
        <w:tc>
          <w:tcPr/>
          <w:p>
            <w:pPr>
              <w:pStyle w:val="Compact"/>
              <w:jc w:val="left"/>
            </w:pPr>
            <w:r>
              <w:t xml:space="preserve">Authorised Representative</w:t>
            </w:r>
          </w:p>
        </w:tc>
        <w:tc>
          <w:tcPr/>
          <w:p>
            <w:pPr>
              <w:pStyle w:val="Compact"/>
              <w:jc w:val="left"/>
            </w:pPr>
            <w:r>
              <w:t xml:space="preserve">Mr. David R. Ashworth, Managing Director</w:t>
            </w:r>
          </w:p>
        </w:tc>
      </w:tr>
    </w:tbl>
    <w:bookmarkEnd w:id="24"/>
    <w:bookmarkStart w:id="25" w:name="description-of-goods-and-services"/>
    <w:p>
      <w:pPr>
        <w:pStyle w:val="Heading3"/>
      </w:pPr>
      <w:r>
        <w:t xml:space="preserve">4. Description of Goods and Services</w:t>
      </w:r>
    </w:p>
    <w:p>
      <w:pPr>
        <w:pStyle w:val="FirstParagraph"/>
      </w:pPr>
      <w:r>
        <w:t xml:space="preserve">This Purchase Order is issued to procure the professional services of a qualified Customs Officer along with associated equipment and training materials to support customs inspection, clearance, and regulatory compliance operations at the designated facility in United Kingdom Birmingham. The Customs Officer engaged under this Purchase Order shall be responsible for the examination of goods, verification of import and export documentation, assessment of duties and taxes, enforcement of trade regulations, and coordination with other law enforcement agencies within the West Midlands region of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Professional Customs Officer services – full-time engagement (12-month contract) including customs inspection, cargo clearance, and regulatory enforcement at Birmingham International Airport and the Midlands Freight Terminal, United Kingdom Birmingham</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58,400.00</w:t>
            </w:r>
          </w:p>
        </w:tc>
        <w:tc>
          <w:tcPr/>
          <w:p>
            <w:pPr>
              <w:pStyle w:val="Compact"/>
              <w:jc w:val="left"/>
            </w:pPr>
            <w:r>
              <w:t xml:space="preserve">58,400.00</w:t>
            </w:r>
          </w:p>
        </w:tc>
      </w:tr>
      <w:tr>
        <w:tc>
          <w:tcPr/>
          <w:p>
            <w:pPr>
              <w:pStyle w:val="Compact"/>
              <w:jc w:val="left"/>
            </w:pPr>
            <w:r>
              <w:t xml:space="preserve">02</w:t>
            </w:r>
          </w:p>
        </w:tc>
        <w:tc>
          <w:tcPr/>
          <w:p>
            <w:pPr>
              <w:pStyle w:val="Compact"/>
              <w:jc w:val="left"/>
            </w:pPr>
            <w:r>
              <w:t xml:space="preserve">Customs Officer personal protective equipment (PPE) kit – high-visibility uniform, safety boots, protective gloves, and identification badge for operational use in United Kingdom Birmingham</w:t>
            </w:r>
          </w:p>
        </w:tc>
        <w:tc>
          <w:tcPr/>
          <w:p>
            <w:pPr>
              <w:pStyle w:val="Compact"/>
              <w:jc w:val="left"/>
            </w:pPr>
            <w:r>
              <w:t xml:space="preserve">2</w:t>
            </w:r>
          </w:p>
        </w:tc>
        <w:tc>
          <w:tcPr/>
          <w:p>
            <w:pPr>
              <w:pStyle w:val="Compact"/>
              <w:jc w:val="left"/>
            </w:pPr>
            <w:r>
              <w:t xml:space="preserve">Sets</w:t>
            </w:r>
          </w:p>
        </w:tc>
        <w:tc>
          <w:tcPr/>
          <w:p>
            <w:pPr>
              <w:pStyle w:val="Compact"/>
              <w:jc w:val="left"/>
            </w:pPr>
            <w:r>
              <w:t xml:space="preserve">345.50</w:t>
            </w:r>
          </w:p>
        </w:tc>
        <w:tc>
          <w:tcPr/>
          <w:p>
            <w:pPr>
              <w:pStyle w:val="Compact"/>
              <w:jc w:val="left"/>
            </w:pPr>
            <w:r>
              <w:t xml:space="preserve">691.00</w:t>
            </w:r>
          </w:p>
        </w:tc>
      </w:tr>
      <w:tr>
        <w:tc>
          <w:tcPr/>
          <w:p>
            <w:pPr>
              <w:pStyle w:val="Compact"/>
              <w:jc w:val="left"/>
            </w:pPr>
            <w:r>
              <w:t xml:space="preserve">03</w:t>
            </w:r>
          </w:p>
        </w:tc>
        <w:tc>
          <w:tcPr/>
          <w:p>
            <w:pPr>
              <w:pStyle w:val="Compact"/>
              <w:jc w:val="left"/>
            </w:pPr>
            <w:r>
              <w:t xml:space="preserve">Handheld X-ray scanning device for Customs Officer use in baggage and cargo inspection – model XR-4500, calibrated to UK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Customs Officer training programme – 5-day intensive course on updated UK Border Force procedures, CITES regulations, and anti-fraud protocols, delivered in Birmingham, United Kingdom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Digital customs documentation software licence – annual subscription for the Customs Officer workstation, including HMRC CDS integration and e-declaration modules</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Secure document storage cabinet (fire-rated, 1200mm) for Customs Officer use in filing import/export declarations and seizure records at the Birmingham office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07</w:t>
            </w:r>
          </w:p>
        </w:tc>
        <w:tc>
          <w:tcPr/>
          <w:p>
            <w:pPr>
              <w:pStyle w:val="Compact"/>
              <w:jc w:val="left"/>
            </w:pPr>
            <w:r>
              <w:t xml:space="preserve">Vehicle hire – 4x4 patrol vehicle for Customs Officer field operations across the West Midlands, United Kingdom Birmingham area (12-month term)</w:t>
            </w:r>
          </w:p>
        </w:tc>
        <w:tc>
          <w:tcPr/>
          <w:p>
            <w:pPr>
              <w:pStyle w:val="Compact"/>
              <w:jc w:val="left"/>
            </w:pPr>
            <w:r>
              <w:t xml:space="preserve">1</w:t>
            </w:r>
          </w:p>
        </w:tc>
        <w:tc>
          <w:tcPr/>
          <w:p>
            <w:pPr>
              <w:pStyle w:val="Compact"/>
              <w:jc w:val="left"/>
            </w:pPr>
            <w:r>
              <w:t xml:space="preserve">Term</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Communication equipment – encrypted radio set and satellite phone for Customs Officer use during port and border operations in United Kingdom Birmingham</w:t>
            </w:r>
          </w:p>
        </w:tc>
        <w:tc>
          <w:tcPr/>
          <w:p>
            <w:pPr>
              <w:pStyle w:val="Compact"/>
              <w:jc w:val="left"/>
            </w:pPr>
            <w:r>
              <w:t xml:space="preserve">1</w:t>
            </w:r>
          </w:p>
        </w:tc>
        <w:tc>
          <w:tcPr/>
          <w:p>
            <w:pPr>
              <w:pStyle w:val="Compact"/>
              <w:jc w:val="left"/>
            </w:pPr>
            <w:r>
              <w:t xml:space="preserve">Set</w:t>
            </w:r>
          </w:p>
        </w:tc>
        <w:tc>
          <w:tcPr/>
          <w:p>
            <w:pPr>
              <w:pStyle w:val="Compact"/>
              <w:jc w:val="left"/>
            </w:pPr>
            <w:r>
              <w:t xml:space="preserve">2,340.00</w:t>
            </w:r>
          </w:p>
        </w:tc>
        <w:tc>
          <w:tcPr/>
          <w:p>
            <w:pPr>
              <w:pStyle w:val="Compact"/>
              <w:jc w:val="left"/>
            </w:pPr>
            <w:r>
              <w:t xml:space="preserve">2,340.00</w:t>
            </w:r>
          </w:p>
        </w:tc>
      </w:tr>
      <w:tr>
        <w:tc>
          <w:tcPr>
            <w:gridSpan w:val="5"/>
          </w:tcPr>
          <w:p>
            <w:pPr>
              <w:pStyle w:val="Compact"/>
              <w:jc w:val="left"/>
            </w:pPr>
            <w:r>
              <w:t xml:space="preserve">SUBTOTAL</w:t>
            </w:r>
          </w:p>
        </w:tc>
        <w:tc>
          <w:tcPr/>
          <w:p>
            <w:pPr>
              <w:pStyle w:val="Compact"/>
              <w:jc w:val="left"/>
            </w:pPr>
            <w:r>
              <w:t xml:space="preserve">92,951.00</w:t>
            </w:r>
          </w:p>
        </w:tc>
      </w:tr>
      <w:tr>
        <w:tc>
          <w:tcPr>
            <w:gridSpan w:val="5"/>
          </w:tcPr>
          <w:p>
            <w:pPr>
              <w:pStyle w:val="Compact"/>
              <w:jc w:val="left"/>
            </w:pPr>
            <w:r>
              <w:t xml:space="preserve">VAT @ 20%</w:t>
            </w:r>
          </w:p>
        </w:tc>
        <w:tc>
          <w:tcPr/>
          <w:p>
            <w:pPr>
              <w:pStyle w:val="Compact"/>
              <w:jc w:val="left"/>
            </w:pPr>
            <w:r>
              <w:t xml:space="preserve">18,590.20</w:t>
            </w:r>
          </w:p>
        </w:tc>
      </w:tr>
      <w:tr>
        <w:tc>
          <w:tcPr>
            <w:gridSpan w:val="5"/>
          </w:tcPr>
          <w:p>
            <w:pPr>
              <w:pStyle w:val="Compact"/>
              <w:jc w:val="left"/>
            </w:pPr>
            <w:r>
              <w:t xml:space="preserve">TOTAL AMOUNT DUE (GBP)</w:t>
            </w:r>
          </w:p>
        </w:tc>
        <w:tc>
          <w:tcPr/>
          <w:p>
            <w:pPr>
              <w:pStyle w:val="Compact"/>
              <w:jc w:val="left"/>
            </w:pPr>
            <w:r>
              <w:t xml:space="preserve">111,541.20</w:t>
            </w:r>
          </w:p>
        </w:tc>
      </w:tr>
    </w:tbl>
    <w:bookmarkEnd w:id="25"/>
    <w:bookmarkStart w:id="26" w:name="terms-and-conditions"/>
    <w:p>
      <w:pPr>
        <w:pStyle w:val="Heading3"/>
      </w:pPr>
      <w:r>
        <w:t xml:space="preserve">5. Terms and Conditions</w:t>
      </w:r>
    </w:p>
    <w:p>
      <w:pPr>
        <w:pStyle w:val="FirstParagraph"/>
      </w:pPr>
      <w:r>
        <w:t xml:space="preserve">5.1 This Purchase Order shall be governed by and construed in accordance with the laws of England and Wales. All disputes arising from this Purchase Order relating to the engagement of the Customs Officer or the supply of goods in United Kingdom Birmingham shall be subject to the exclusive jurisdiction of the courts of England and Wales.</w:t>
      </w:r>
    </w:p>
    <w:p>
      <w:pPr>
        <w:pStyle w:val="BodyText"/>
      </w:pPr>
      <w:r>
        <w:t xml:space="preserve">5.2 The Customs Officer engaged under this Purchase Order must hold a valid HMRC Customs Officer certification, a current DBS (Disclosure and Barring Service) enhanced clearance, and a valid UK driving licence. The Customs Officer shall comply with all codes of conduct set out in the Civil Service Code and HMRC operational guidelines applicable in United Kingdom Birmingham.</w:t>
      </w:r>
    </w:p>
    <w:p>
      <w:pPr>
        <w:pStyle w:val="BodyText"/>
      </w:pPr>
      <w:r>
        <w:t xml:space="preserve">5.3 The supplier warrants that all equipment and materials listed in this Purchase Order shall be new, of merchantable quality, and fit for the purpose of Customs Officer operations. Any defective items shall be replaced within fourteen (14) calendar days of written notice.</w:t>
      </w:r>
    </w:p>
    <w:p>
      <w:pPr>
        <w:pStyle w:val="BodyText"/>
      </w:pPr>
      <w:r>
        <w:t xml:space="preserve">5.4 Payment shall be made within thirty (30) days of receipt of a valid tax invoice. Late payment shall attract interest at the rate of 4% above the Bank of England base rate, in accordance with the Late Payment of Commercial Debts (Interest) Act 1998.</w:t>
      </w:r>
    </w:p>
    <w:p>
      <w:pPr>
        <w:pStyle w:val="BodyText"/>
      </w:pPr>
      <w:r>
        <w:t xml:space="preserve">5.5 The Customs Officer shall be required to work a standard 37.5-hour week, Monday to Friday, with on-call availability for emergency customs operations at Birmingham International Airport and the Midlands Freight Terminal. Overtime shall be compensated at 1.5 times the standard hourly rate as stipulated in this Purchase Order.</w:t>
      </w:r>
    </w:p>
    <w:p>
      <w:pPr>
        <w:pStyle w:val="BodyText"/>
      </w:pPr>
      <w:r>
        <w:t xml:space="preserve">5.6 This Purchase Order may be terminated by either party with thirty (30) days written notice. In the event of termination, the supplier shall be compensated for all services rendered and goods delivered up to the date of termination.</w:t>
      </w:r>
    </w:p>
    <w:p>
      <w:pPr>
        <w:pStyle w:val="BodyText"/>
      </w:pPr>
      <w:r>
        <w:t xml:space="preserve">5.7 All personal data processed under this Purchase Order shall comply with the UK General Data Protection Regulation (UK GDPR) and the Data Protection Act 2018. The Customs Officer shall handle all cargo and passenger data in strict accordance with these regulations while operating in United Kingdom Birmingham.</w:t>
      </w:r>
    </w:p>
    <w:bookmarkEnd w:id="26"/>
    <w:bookmarkStart w:id="27" w:name="acceptance-and-authorisation"/>
    <w:p>
      <w:pPr>
        <w:pStyle w:val="Heading3"/>
      </w:pPr>
      <w:r>
        <w:t xml:space="preserve">6. Acceptance and Authorisation</w:t>
      </w:r>
    </w:p>
    <w:p>
      <w:pPr>
        <w:pStyle w:val="FirstParagraph"/>
      </w:pPr>
      <w:r>
        <w:rPr>
          <w:bCs/>
          <w:b/>
        </w:rPr>
        <w:t xml:space="preserve">Note:</w:t>
      </w:r>
      <w:r>
        <w:t xml:space="preserve"> </w:t>
      </w:r>
      <w:r>
        <w:t xml:space="preserve">This Purchase Order constitutes a binding procurement document for the engagement of Customs Officer services and associated equipment in United Kingdom Birmingham. By signing below, both parties acknowledge and agree to all terms, conditions, and specifications set forth in this Purchase Order.</w:t>
      </w:r>
    </w:p>
    <w:p>
      <w:pPr>
        <w:pStyle w:val="BodyText"/>
      </w:pPr>
      <w:r>
        <w:rPr>
          <w:bCs/>
          <w:b/>
        </w:rPr>
        <w:t xml:space="preserve">For and on behalf of the Purchasing Party:</w:t>
      </w:r>
    </w:p>
    <w:p>
      <w:pPr>
        <w:pStyle w:val="BodyText"/>
      </w:pPr>
      <w:r>
        <w:t xml:space="preserve">HM Revenue &amp; Customs – West Midlands Region</w:t>
      </w:r>
    </w:p>
    <w:p>
      <w:pPr>
        <w:pStyle w:val="BodyText"/>
      </w:pPr>
      <w:r>
        <w:rPr>
          <w:bCs/>
          <w:b/>
        </w:rPr>
        <w:t xml:space="preserve">Name:</w:t>
      </w:r>
      <w:r>
        <w:t xml:space="preserve"> </w:t>
      </w:r>
      <w:r>
        <w:t xml:space="preserve">Margaret E. Whitfield</w:t>
      </w:r>
      <w:r>
        <w:br/>
      </w:r>
      <w:r>
        <w:rPr>
          <w:bCs/>
          <w:b/>
        </w:rPr>
        <w:t xml:space="preserve">Title:</w:t>
      </w:r>
      <w:r>
        <w:t xml:space="preserve"> </w:t>
      </w:r>
      <w:r>
        <w:t xml:space="preserve">Senior Customs Officer, EO-7</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Meridian Border Solutions Ltd.</w:t>
      </w:r>
    </w:p>
    <w:p>
      <w:pPr>
        <w:pStyle w:val="BodyText"/>
      </w:pPr>
      <w:r>
        <w:rPr>
          <w:bCs/>
          <w:b/>
        </w:rPr>
        <w:t xml:space="preserve">Name:</w:t>
      </w:r>
      <w:r>
        <w:t xml:space="preserve"> </w:t>
      </w:r>
      <w:r>
        <w:t xml:space="preserve">David R. Ashworth</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7"/>
    <w:p>
      <w:pPr>
        <w:pStyle w:val="BodyText"/>
      </w:pPr>
      <w:r>
        <w:t xml:space="preserve">Purchase Order No: PO-UK-BHM-2025-04782 | Issued in United Kingdom Birmingham | HMRC West Midlands Regional Office</w:t>
      </w:r>
    </w:p>
    <w:p>
      <w:pPr>
        <w:pStyle w:val="BodyText"/>
      </w:pPr>
      <w:r>
        <w:t xml:space="preserve">This document is the property of HM Revenue &amp; Customs. Unauthorised reproduction or distribution is prohibited under the Copyright, Designs and Patents Act 1988.</w:t>
      </w:r>
    </w:p>
    <w:p>
      <w:pPr>
        <w:pStyle w:val="BodyText"/>
      </w:pPr>
      <w:r>
        <w:t xml:space="preserve">Page 1 of 1 | Generated: 14 June 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United Kingdom Birmingham</dc:title>
  <dc:creator/>
  <dc:language>en</dc:language>
  <cp:keywords/>
  <dcterms:created xsi:type="dcterms:W3CDTF">2026-10-10T02:43:34Z</dcterms:created>
  <dcterms:modified xsi:type="dcterms:W3CDTF">2026-10-10T02:43:34Z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