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National Customs Service of Venezuela — Caracas Metropolitan Region</w:t>
      </w:r>
    </w:p>
    <w:p>
      <w:pPr>
        <w:pStyle w:val="BodyText"/>
      </w:pPr>
      <w:r>
        <w:t xml:space="preserve">PO-VC-2025-04872</w:t>
      </w:r>
    </w:p>
    <w:bookmarkEnd w:id="20"/>
    <w:p>
      <w:pPr>
        <w:pStyle w:val="BodyText"/>
      </w:pPr>
      <w:r>
        <w:rPr>
          <w:bCs/>
          <w:b/>
        </w:rPr>
        <w:t xml:space="preserve">Purchase Order No.:</w:t>
      </w:r>
      <w:r>
        <w:t xml:space="preserve"> </w:t>
      </w:r>
      <w:r>
        <w:t xml:space="preserve">PO-VC-2025-04872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Payment Terms:</w:t>
      </w:r>
      <w:r>
        <w:t xml:space="preserve"> </w:t>
      </w:r>
      <w:r>
        <w:t xml:space="preserve">Net 45 Days</w:t>
      </w:r>
    </w:p>
    <w:p>
      <w:pPr>
        <w:pStyle w:val="BodyText"/>
      </w:pPr>
      <w:r>
        <w:t xml:space="preserve">1. BUYING AUTHORITY (REQUISITIONING OFFICER)</w:t>
      </w:r>
    </w:p>
    <w:bookmarkStart w:id="21" w:name="customs-officer-requisitioning-authority"/>
    <w:p>
      <w:pPr>
        <w:pStyle w:val="Heading3"/>
      </w:pPr>
      <w:r>
        <w:t xml:space="preserve">Customs Officer — Requisitioning Authority</w:t>
      </w:r>
    </w:p>
    <w:p>
      <w:pPr>
        <w:pStyle w:val="FirstParagraph"/>
      </w:pPr>
      <w:r>
        <w:rPr>
          <w:bCs/>
          <w:b/>
        </w:rPr>
        <w:t xml:space="preserve">Full Name:</w:t>
      </w:r>
      <w:r>
        <w:t xml:space="preserve"> </w:t>
      </w:r>
      <w:r>
        <w:t xml:space="preserve">Lic. María Élena Rodríguez Páez</w:t>
      </w:r>
    </w:p>
    <w:p>
      <w:pPr>
        <w:pStyle w:val="BodyText"/>
      </w:pPr>
      <w:r>
        <w:rPr>
          <w:bCs/>
          <w:b/>
        </w:rPr>
        <w:t xml:space="preserve">Title:</w:t>
      </w:r>
      <w:r>
        <w:t xml:space="preserve"> </w:t>
      </w:r>
      <w:r>
        <w:t xml:space="preserve">Senior Customs Officer, Import Inspection Division</w:t>
      </w:r>
    </w:p>
    <w:p>
      <w:pPr>
        <w:pStyle w:val="BodyText"/>
      </w:pPr>
      <w:r>
        <w:rPr>
          <w:bCs/>
          <w:b/>
        </w:rPr>
        <w:t xml:space="preserve">Department:</w:t>
      </w:r>
      <w:r>
        <w:t xml:space="preserve"> </w:t>
      </w:r>
      <w:r>
        <w:t xml:space="preserve">Servicio Nacional de Aduanas (SENA) — Caracas Metropolitan Customs Zone</w:t>
      </w:r>
    </w:p>
    <w:p>
      <w:pPr>
        <w:pStyle w:val="BodyText"/>
      </w:pPr>
      <w:r>
        <w:rPr>
          <w:bCs/>
          <w:b/>
        </w:rPr>
        <w:t xml:space="preserve">Office Address:</w:t>
      </w:r>
      <w:r>
        <w:t xml:space="preserve"> </w:t>
      </w:r>
      <w:r>
        <w:t xml:space="preserve">Av. Francisco de Miranda, Torre Aduanera, Piso 7, Chacao, Caracas 1060, Venezuela</w:t>
      </w:r>
    </w:p>
    <w:p>
      <w:pPr>
        <w:pStyle w:val="BodyText"/>
      </w:pPr>
      <w:r>
        <w:rPr>
          <w:bCs/>
          <w:b/>
        </w:rPr>
        <w:t xml:space="preserve">Telephone:</w:t>
      </w:r>
      <w:r>
        <w:t xml:space="preserve"> </w:t>
      </w:r>
      <w:r>
        <w:t xml:space="preserve">+58 (212) 555-0147</w:t>
      </w:r>
    </w:p>
    <w:p>
      <w:pPr>
        <w:pStyle w:val="BodyText"/>
      </w:pPr>
      <w:r>
        <w:rPr>
          <w:bCs/>
          <w:b/>
        </w:rPr>
        <w:t xml:space="preserve">Email:</w:t>
      </w:r>
      <w:r>
        <w:t xml:space="preserve"> </w:t>
      </w:r>
      <w:r>
        <w:t xml:space="preserve">m.rodriguez@senacustoms.gob.ve</w:t>
      </w:r>
    </w:p>
    <w:p>
      <w:pPr>
        <w:pStyle w:val="BodyText"/>
      </w:pPr>
      <w:r>
        <w:rPr>
          <w:bCs/>
          <w:b/>
        </w:rPr>
        <w:t xml:space="preserve">Government ID / Credential No.:</w:t>
      </w:r>
      <w:r>
        <w:t xml:space="preserve"> </w:t>
      </w:r>
      <w:r>
        <w:t xml:space="preserve">SENA-CO-2019-00342</w:t>
      </w:r>
    </w:p>
    <w:bookmarkEnd w:id="21"/>
    <w:p>
      <w:pPr>
        <w:pStyle w:val="BodyText"/>
      </w:pPr>
      <w:r>
        <w:t xml:space="preserve">2. SUPPLIER / VENDOR INFORMATION</w:t>
      </w:r>
    </w:p>
    <w:bookmarkStart w:id="22" w:name="authorized-vendor"/>
    <w:p>
      <w:pPr>
        <w:pStyle w:val="Heading3"/>
      </w:pPr>
      <w:r>
        <w:t xml:space="preserve">Authorized Vendor</w:t>
      </w:r>
    </w:p>
    <w:p>
      <w:pPr>
        <w:pStyle w:val="FirstParagraph"/>
      </w:pPr>
      <w:r>
        <w:rPr>
          <w:bCs/>
          <w:b/>
        </w:rPr>
        <w:t xml:space="preserve">Company Name:</w:t>
      </w:r>
      <w:r>
        <w:t xml:space="preserve"> </w:t>
      </w:r>
      <w:r>
        <w:t xml:space="preserve">Tecnología Aduanera del Caribe, C.A. (TAC-Caribe)</w:t>
      </w:r>
    </w:p>
    <w:p>
      <w:pPr>
        <w:pStyle w:val="BodyText"/>
      </w:pPr>
      <w:r>
        <w:rPr>
          <w:bCs/>
          <w:b/>
        </w:rPr>
        <w:t xml:space="preserve">RIF (Tax ID):</w:t>
      </w:r>
      <w:r>
        <w:t xml:space="preserve"> </w:t>
      </w:r>
      <w:r>
        <w:t xml:space="preserve">J-40287651-3</w:t>
      </w:r>
    </w:p>
    <w:p>
      <w:pPr>
        <w:pStyle w:val="BodyText"/>
      </w:pPr>
      <w:r>
        <w:rPr>
          <w:bCs/>
          <w:b/>
        </w:rPr>
        <w:t xml:space="preserve">Address:</w:t>
      </w:r>
      <w:r>
        <w:t xml:space="preserve"> </w:t>
      </w:r>
      <w:r>
        <w:t xml:space="preserve">Av. Páez, Edificio Corporativo, Piso 4, El Rosal, Caracas 1080, Venezuela</w:t>
      </w:r>
    </w:p>
    <w:p>
      <w:pPr>
        <w:pStyle w:val="BodyText"/>
      </w:pPr>
      <w:r>
        <w:rPr>
          <w:bCs/>
          <w:b/>
        </w:rPr>
        <w:t xml:space="preserve">Telephone:</w:t>
      </w:r>
      <w:r>
        <w:t xml:space="preserve"> </w:t>
      </w:r>
      <w:r>
        <w:t xml:space="preserve">+58 (212) 555-0923</w:t>
      </w:r>
    </w:p>
    <w:p>
      <w:pPr>
        <w:pStyle w:val="BodyText"/>
      </w:pPr>
      <w:r>
        <w:rPr>
          <w:bCs/>
          <w:b/>
        </w:rPr>
        <w:t xml:space="preserve">Email:</w:t>
      </w:r>
      <w:r>
        <w:t xml:space="preserve"> </w:t>
      </w:r>
      <w:r>
        <w:t xml:space="preserve">ventas@tac-caribe.com.ve</w:t>
      </w:r>
    </w:p>
    <w:p>
      <w:pPr>
        <w:pStyle w:val="BodyText"/>
      </w:pPr>
      <w:r>
        <w:rPr>
          <w:bCs/>
          <w:b/>
        </w:rPr>
        <w:t xml:space="preserve">Authorized Representative:</w:t>
      </w:r>
      <w:r>
        <w:t xml:space="preserve"> </w:t>
      </w:r>
      <w:r>
        <w:t xml:space="preserve">Ing. Carlos A. Fuentes, Commercial Director</w:t>
      </w:r>
    </w:p>
    <w:bookmarkEnd w:id="22"/>
    <w:p>
      <w:pPr>
        <w:pStyle w:val="BodyText"/>
      </w:pPr>
      <w:r>
        <w:t xml:space="preserve">3. DESCRIPTION OF GOODS AND SERVICES</w:t>
      </w:r>
    </w:p>
    <w:p>
      <w:pPr>
        <w:pStyle w:val="BodyText"/>
      </w:pPr>
      <w:r>
        <w:t xml:space="preserve">This Purchase Order is issued by the undersigned Customs Officer in the capacity of authorized requisitioning agent for the National Customs Service of Venezuela, Caracas Metropolitan Region. The following items are procured to support the operational capacity of customs inspection teams, border surveillance units, and document verification offices located throughout the Venezuela Caracas metropolitan area. All goods must comply with the technical specifications established by the Venezuelan Customs Authority and applicable regulations of the Ministry of Finance.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(BS)</w:t>
            </w:r>
          </w:p>
        </w:tc>
        <w:tc>
          <w:tcPr/>
          <w:p>
            <w:pPr>
              <w:pStyle w:val="Compact"/>
              <w:jc w:val="left"/>
            </w:pPr>
            <w:r>
              <w:t xml:space="preserve">Total (BS)</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Handheld X-ray inspection scanner, model HX-4500, for use by Customs Officers at the Simón Bolívar International Airport cargo terminal, Caracas</w:t>
            </w:r>
          </w:p>
        </w:tc>
        <w:tc>
          <w:tcPr/>
          <w:p>
            <w:pPr>
              <w:pStyle w:val="Compact"/>
              <w:jc w:val="left"/>
            </w:pPr>
            <w:r>
              <w:t xml:space="preserve">12 units</w:t>
            </w:r>
          </w:p>
        </w:tc>
        <w:tc>
          <w:tcPr/>
          <w:p>
            <w:pPr>
              <w:pStyle w:val="Compact"/>
              <w:jc w:val="left"/>
            </w:pPr>
            <w:r>
              <w:t xml:space="preserve">1,850,000.00</w:t>
            </w:r>
          </w:p>
        </w:tc>
        <w:tc>
          <w:tcPr/>
          <w:p>
            <w:pPr>
              <w:pStyle w:val="Compact"/>
              <w:jc w:val="left"/>
            </w:pPr>
            <w:r>
              <w:t xml:space="preserve">22,200,000.00</w:t>
            </w:r>
          </w:p>
        </w:tc>
        <w:tc>
          <w:tcPr/>
          <w:p>
            <w:pPr>
              <w:pStyle w:val="Compact"/>
              <w:jc w:val="left"/>
            </w:pPr>
            <w:r>
              <w:t xml:space="preserve">MAIS Cargo Terminal, Maiquetia, Caracas</w:t>
            </w:r>
          </w:p>
        </w:tc>
      </w:tr>
      <w:tr>
        <w:tc>
          <w:tcPr/>
          <w:p>
            <w:pPr>
              <w:pStyle w:val="Compact"/>
              <w:jc w:val="left"/>
            </w:pPr>
            <w:r>
              <w:t xml:space="preserve">02</w:t>
            </w:r>
          </w:p>
        </w:tc>
        <w:tc>
          <w:tcPr/>
          <w:p>
            <w:pPr>
              <w:pStyle w:val="Compact"/>
              <w:jc w:val="left"/>
            </w:pPr>
            <w:r>
              <w:t xml:space="preserve">Portable UV-LED document authentication kit for verifying import declarations, bills of lading, and commercial invoices processed by Customs Officers in the Venezuela Caracas zone</w:t>
            </w:r>
          </w:p>
        </w:tc>
        <w:tc>
          <w:tcPr/>
          <w:p>
            <w:pPr>
              <w:pStyle w:val="Compact"/>
              <w:jc w:val="left"/>
            </w:pPr>
            <w:r>
              <w:t xml:space="preserve">30 kits</w:t>
            </w:r>
          </w:p>
        </w:tc>
        <w:tc>
          <w:tcPr/>
          <w:p>
            <w:pPr>
              <w:pStyle w:val="Compact"/>
              <w:jc w:val="left"/>
            </w:pPr>
            <w:r>
              <w:t xml:space="preserve">285,000.00</w:t>
            </w:r>
          </w:p>
        </w:tc>
        <w:tc>
          <w:tcPr/>
          <w:p>
            <w:pPr>
              <w:pStyle w:val="Compact"/>
              <w:jc w:val="left"/>
            </w:pPr>
            <w:r>
              <w:t xml:space="preserve">8,550,000.00</w:t>
            </w:r>
          </w:p>
        </w:tc>
        <w:tc>
          <w:tcPr/>
          <w:p>
            <w:pPr>
              <w:pStyle w:val="Compact"/>
              <w:jc w:val="left"/>
            </w:pPr>
            <w:r>
              <w:t xml:space="preserve">SENA Central Office, Chacao, Caracas</w:t>
            </w:r>
          </w:p>
        </w:tc>
      </w:tr>
      <w:tr>
        <w:tc>
          <w:tcPr/>
          <w:p>
            <w:pPr>
              <w:pStyle w:val="Compact"/>
              <w:jc w:val="left"/>
            </w:pPr>
            <w:r>
              <w:t xml:space="preserve">03</w:t>
            </w:r>
          </w:p>
        </w:tc>
        <w:tc>
          <w:tcPr/>
          <w:p>
            <w:pPr>
              <w:pStyle w:val="Compact"/>
              <w:jc w:val="left"/>
            </w:pPr>
            <w:r>
              <w:t xml:space="preserve">Body-worn digital evidence cameras (4K, 128 GB) for recording customs inspections and seizure operations conducted by Customs Officers in the Venezuela Caracas metropolitan area</w:t>
            </w:r>
          </w:p>
        </w:tc>
        <w:tc>
          <w:tcPr/>
          <w:p>
            <w:pPr>
              <w:pStyle w:val="Compact"/>
              <w:jc w:val="left"/>
            </w:pPr>
            <w:r>
              <w:t xml:space="preserve">45 units</w:t>
            </w:r>
          </w:p>
        </w:tc>
        <w:tc>
          <w:tcPr/>
          <w:p>
            <w:pPr>
              <w:pStyle w:val="Compact"/>
              <w:jc w:val="left"/>
            </w:pPr>
            <w:r>
              <w:t xml:space="preserve">420,000.00</w:t>
            </w:r>
          </w:p>
        </w:tc>
        <w:tc>
          <w:tcPr/>
          <w:p>
            <w:pPr>
              <w:pStyle w:val="Compact"/>
              <w:jc w:val="left"/>
            </w:pPr>
            <w:r>
              <w:t xml:space="preserve">18,900,000.00</w:t>
            </w:r>
          </w:p>
        </w:tc>
        <w:tc>
          <w:tcPr/>
          <w:p>
            <w:pPr>
              <w:pStyle w:val="Compact"/>
              <w:jc w:val="left"/>
            </w:pPr>
            <w:r>
              <w:t xml:space="preserve">SENA Central Office, Chacao, Caracas</w:t>
            </w:r>
          </w:p>
        </w:tc>
      </w:tr>
      <w:tr>
        <w:tc>
          <w:tcPr/>
          <w:p>
            <w:pPr>
              <w:pStyle w:val="Compact"/>
              <w:jc w:val="left"/>
            </w:pPr>
            <w:r>
              <w:t xml:space="preserve">04</w:t>
            </w:r>
          </w:p>
        </w:tc>
        <w:tc>
          <w:tcPr/>
          <w:p>
            <w:pPr>
              <w:pStyle w:val="Compact"/>
              <w:jc w:val="left"/>
            </w:pPr>
            <w:r>
              <w:t xml:space="preserve">Encrypted laptop computers (Intel i7, 32 GB RAM, 1 TB SSD) pre-loaded with the SENA customs management software for data entry and tariff classification by Customs Officers</w:t>
            </w:r>
          </w:p>
        </w:tc>
        <w:tc>
          <w:tcPr/>
          <w:p>
            <w:pPr>
              <w:pStyle w:val="Compact"/>
              <w:jc w:val="left"/>
            </w:pPr>
            <w:r>
              <w:t xml:space="preserve">25 units</w:t>
            </w:r>
          </w:p>
        </w:tc>
        <w:tc>
          <w:tcPr/>
          <w:p>
            <w:pPr>
              <w:pStyle w:val="Compact"/>
              <w:jc w:val="left"/>
            </w:pPr>
            <w:r>
              <w:t xml:space="preserve">1,200,000.00</w:t>
            </w:r>
          </w:p>
        </w:tc>
        <w:tc>
          <w:tcPr/>
          <w:p>
            <w:pPr>
              <w:pStyle w:val="Compact"/>
              <w:jc w:val="left"/>
            </w:pPr>
            <w:r>
              <w:t xml:space="preserve">30,000,000.00</w:t>
            </w:r>
          </w:p>
        </w:tc>
        <w:tc>
          <w:tcPr/>
          <w:p>
            <w:pPr>
              <w:pStyle w:val="Compact"/>
              <w:jc w:val="left"/>
            </w:pPr>
            <w:r>
              <w:t xml:space="preserve">SENA Central Office, Chacao, Caracas</w:t>
            </w:r>
          </w:p>
        </w:tc>
      </w:tr>
      <w:tr>
        <w:tc>
          <w:tcPr/>
          <w:p>
            <w:pPr>
              <w:pStyle w:val="Compact"/>
              <w:jc w:val="left"/>
            </w:pPr>
            <w:r>
              <w:t xml:space="preserve">05</w:t>
            </w:r>
          </w:p>
        </w:tc>
        <w:tc>
          <w:tcPr/>
          <w:p>
            <w:pPr>
              <w:pStyle w:val="Compact"/>
              <w:jc w:val="left"/>
            </w:pPr>
            <w:r>
              <w:t xml:space="preserve">Professional-grade digital scales (capacity 300 kg, precision 1 g) for weighing imported and exported merchandise at the Venezuela Caracas port and airport customs checkpoints</w:t>
            </w:r>
          </w:p>
        </w:tc>
        <w:tc>
          <w:tcPr/>
          <w:p>
            <w:pPr>
              <w:pStyle w:val="Compact"/>
              <w:jc w:val="left"/>
            </w:pPr>
            <w:r>
              <w:t xml:space="preserve">8 units</w:t>
            </w:r>
          </w:p>
        </w:tc>
        <w:tc>
          <w:tcPr/>
          <w:p>
            <w:pPr>
              <w:pStyle w:val="Compact"/>
              <w:jc w:val="left"/>
            </w:pPr>
            <w:r>
              <w:t xml:space="preserve">350,000.00</w:t>
            </w:r>
          </w:p>
        </w:tc>
        <w:tc>
          <w:tcPr/>
          <w:p>
            <w:pPr>
              <w:pStyle w:val="Compact"/>
              <w:jc w:val="left"/>
            </w:pPr>
            <w:r>
              <w:t xml:space="preserve">2,800,000.00</w:t>
            </w:r>
          </w:p>
        </w:tc>
        <w:tc>
          <w:tcPr/>
          <w:p>
            <w:pPr>
              <w:pStyle w:val="Compact"/>
              <w:jc w:val="left"/>
            </w:pPr>
            <w:r>
              <w:t xml:space="preserve">Port of La Guaira, Caracas</w:t>
            </w:r>
          </w:p>
        </w:tc>
      </w:tr>
      <w:tr>
        <w:tc>
          <w:tcPr/>
          <w:p>
            <w:pPr>
              <w:pStyle w:val="Compact"/>
              <w:jc w:val="left"/>
            </w:pPr>
            <w:r>
              <w:t xml:space="preserve">06</w:t>
            </w:r>
          </w:p>
        </w:tc>
        <w:tc>
          <w:tcPr/>
          <w:p>
            <w:pPr>
              <w:pStyle w:val="Compact"/>
              <w:jc w:val="left"/>
            </w:pPr>
            <w:r>
              <w:t xml:space="preserve">Technical training and certification program (40 hours) for Customs Officers on the operation of new inspection equipment, to be conducted in Caracas, Venezuela</w:t>
            </w:r>
          </w:p>
        </w:tc>
        <w:tc>
          <w:tcPr/>
          <w:p>
            <w:pPr>
              <w:pStyle w:val="Compact"/>
              <w:jc w:val="left"/>
            </w:pPr>
            <w:r>
              <w:t xml:space="preserve">1 program</w:t>
            </w:r>
          </w:p>
        </w:tc>
        <w:tc>
          <w:tcPr/>
          <w:p>
            <w:pPr>
              <w:pStyle w:val="Compact"/>
              <w:jc w:val="left"/>
            </w:pPr>
            <w:r>
              <w:t xml:space="preserve">4,500,000.00</w:t>
            </w:r>
          </w:p>
        </w:tc>
        <w:tc>
          <w:tcPr/>
          <w:p>
            <w:pPr>
              <w:pStyle w:val="Compact"/>
              <w:jc w:val="left"/>
            </w:pPr>
            <w:r>
              <w:t xml:space="preserve">4,500,000.00</w:t>
            </w:r>
          </w:p>
        </w:tc>
        <w:tc>
          <w:tcPr/>
          <w:p>
            <w:pPr>
              <w:pStyle w:val="Compact"/>
              <w:jc w:val="left"/>
            </w:pPr>
            <w:r>
              <w:t xml:space="preserve">SENA Training Center, Caracas</w:t>
            </w:r>
          </w:p>
        </w:tc>
      </w:tr>
      <w:tr>
        <w:tc>
          <w:tcPr>
            <w:gridSpan w:val="4"/>
          </w:tcPr>
          <w:p>
            <w:pPr>
              <w:pStyle w:val="Compact"/>
              <w:jc w:val="left"/>
            </w:pPr>
            <w:r>
              <w:rPr>
                <w:bCs/>
                <w:b/>
              </w:rPr>
              <w:t xml:space="preserve">GRAND TOTAL (Venezuelan Bolívar Fuerte)</w:t>
            </w:r>
          </w:p>
        </w:tc>
        <w:tc>
          <w:tcPr/>
          <w:p>
            <w:pPr>
              <w:pStyle w:val="Compact"/>
              <w:jc w:val="left"/>
            </w:pPr>
            <w:r>
              <w:rPr>
                <w:bCs/>
                <w:b/>
              </w:rPr>
              <w:t xml:space="preserve">86,950,000.00</w:t>
            </w:r>
          </w:p>
        </w:tc>
        <w:tc>
          <w:tcPr/>
          <w:p>
            <w:pPr>
              <w:pStyle w:val="Compact"/>
            </w:pPr>
          </w:p>
        </w:tc>
      </w:tr>
    </w:tbl>
    <w:p>
      <w:pPr>
        <w:pStyle w:val="BodyText"/>
      </w:pPr>
      <w:r>
        <w:rPr>
          <w:bCs/>
          <w:b/>
        </w:rPr>
        <w:t xml:space="preserve">NOTE:</w:t>
      </w:r>
      <w:r>
        <w:t xml:space="preserve"> </w:t>
      </w:r>
      <w:r>
        <w:t xml:space="preserve">All monetary values are expressed in Bolívar Fuerte (Bs.F.) at the official exchange rate published by the Banco Central de Venezuela on the date of this Purchase Order. The supplier shall provide a detailed proforma invoice referencing Purchase Order No. PO-VC-2025-04872 prior to shipment.</w:t>
      </w:r>
    </w:p>
    <w:p>
      <w:pPr>
        <w:pStyle w:val="BodyText"/>
      </w:pPr>
      <w:r>
        <w:t xml:space="preserve">4. TERMS AND CONDITIONS</w:t>
      </w:r>
    </w:p>
    <w:p>
      <w:pPr>
        <w:numPr>
          <w:ilvl w:val="0"/>
          <w:numId w:val="1001"/>
        </w:numPr>
        <w:pStyle w:val="Compact"/>
      </w:pPr>
      <w:r>
        <w:rPr>
          <w:bCs/>
          <w:b/>
        </w:rPr>
        <w:t xml:space="preserve">Delivery:</w:t>
      </w:r>
      <w:r>
        <w:t xml:space="preserve"> </w:t>
      </w:r>
      <w:r>
        <w:t xml:space="preserve">The supplier shall deliver all goods to the specified locations within the Venezuela Caracas metropolitan area no later than 05 August 2025. Late delivery shall incur a penalty of 0.5% of the total Purchase Order value per calendar day of delay, up to a maximum of 10%.</w:t>
      </w:r>
    </w:p>
    <w:p>
      <w:pPr>
        <w:numPr>
          <w:ilvl w:val="0"/>
          <w:numId w:val="1001"/>
        </w:numPr>
        <w:pStyle w:val="Compact"/>
      </w:pPr>
      <w:r>
        <w:rPr>
          <w:bCs/>
          <w:b/>
        </w:rPr>
        <w:t xml:space="preserve">Quality Assurance:</w:t>
      </w:r>
      <w:r>
        <w:t xml:space="preserve"> </w:t>
      </w:r>
      <w:r>
        <w:t xml:space="preserve">All equipment must be new, unused, and accompanied by a minimum two-year manufacturer warranty. The Customs Officer designated as receiving agent shall inspect each item upon delivery and issue a formal acceptance or rejection report within five (5) business days.</w:t>
      </w:r>
    </w:p>
    <w:p>
      <w:pPr>
        <w:numPr>
          <w:ilvl w:val="0"/>
          <w:numId w:val="1001"/>
        </w:numPr>
        <w:pStyle w:val="Compact"/>
      </w:pPr>
      <w:r>
        <w:rPr>
          <w:bCs/>
          <w:b/>
        </w:rPr>
        <w:t xml:space="preserve">Payment:</w:t>
      </w:r>
      <w:r>
        <w:t xml:space="preserve"> </w:t>
      </w:r>
      <w:r>
        <w:t xml:space="preserve">Payment shall be made via government bank transfer to the supplier's designated account within forty-five (45) calendar days from the date of formal acceptance of goods by the Customs Officer. No advance payment is authorized under this Purchase Order.</w:t>
      </w:r>
    </w:p>
    <w:p>
      <w:pPr>
        <w:numPr>
          <w:ilvl w:val="0"/>
          <w:numId w:val="1001"/>
        </w:numPr>
        <w:pStyle w:val="Compact"/>
      </w:pPr>
      <w:r>
        <w:rPr>
          <w:bCs/>
          <w:b/>
        </w:rPr>
        <w:t xml:space="preserve">Compliance:</w:t>
      </w:r>
      <w:r>
        <w:t xml:space="preserve"> </w:t>
      </w:r>
      <w:r>
        <w:t xml:space="preserve">The supplier warrants that all goods comply with the technical standards established by the Instituto Nacional de Metrología (INM) of Venezuela and the operational requirements of the National Customs Service. The supplier shall provide all necessary import documentation, certificates of origin, and conformity declarations.</w:t>
      </w:r>
    </w:p>
    <w:p>
      <w:pPr>
        <w:numPr>
          <w:ilvl w:val="0"/>
          <w:numId w:val="1001"/>
        </w:numPr>
        <w:pStyle w:val="Compact"/>
      </w:pPr>
      <w:r>
        <w:rPr>
          <w:bCs/>
          <w:b/>
        </w:rPr>
        <w:t xml:space="preserve">Warranty and Support:</w:t>
      </w:r>
      <w:r>
        <w:t xml:space="preserve"> </w:t>
      </w:r>
      <w:r>
        <w:t xml:space="preserve">The supplier shall provide on-site technical support in Caracas, Venezuela, for a period of twenty-four (24) months from the date of acceptance. Response time for critical equipment failures shall not exceed forty-eight (48) hours.</w:t>
      </w:r>
    </w:p>
    <w:p>
      <w:pPr>
        <w:numPr>
          <w:ilvl w:val="0"/>
          <w:numId w:val="1001"/>
        </w:numPr>
        <w:pStyle w:val="Compact"/>
      </w:pPr>
      <w:r>
        <w:rPr>
          <w:bCs/>
          <w:b/>
        </w:rPr>
        <w:t xml:space="preserve">Confidentiality:</w:t>
      </w:r>
      <w:r>
        <w:t xml:space="preserve"> </w:t>
      </w:r>
      <w:r>
        <w:t xml:space="preserve">The supplier acknowledges that the goods procured under this Purchase Order are intended for use by Customs Officers in the performance of sovereign customs functions. No information regarding the deployment, location, or operational use of the equipment shall be disclosed to any third party without written authorization from the National Customs Service of Venezuela.</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Bolivarian Republic of Venezuela, including the Ley Orgánica de la Administración Financiera del Sector Público and the applicable customs regulations. Any disputes shall be resolved by the competent administrative courts in Caracas, Venezuela.</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both the authorized Customs Officer and the supplier's legal representative.</w:t>
      </w:r>
    </w:p>
    <w:p>
      <w:pPr>
        <w:pStyle w:val="FirstParagraph"/>
      </w:pPr>
      <w:r>
        <w:t xml:space="preserve">5. AUTHORIZATION AND SIGNATURES</w:t>
      </w:r>
    </w:p>
    <w:p>
      <w:pPr>
        <w:pStyle w:val="BodyText"/>
      </w:pPr>
      <w:r>
        <w:t xml:space="preserve">This Purchase Order is hereby authorized and issued by the undersigned Customs Officer, acting in the capacity of delegated procurement authority for the National Customs Service of Venezuela, Caracas Metropolitan Region. The supplier's acceptance of this Purchase Order constitutes a binding contractual obligation to fulfill all terms and conditions herein.</w:t>
      </w:r>
    </w:p>
    <w:p>
      <w:pPr>
        <w:pStyle w:val="BodyText"/>
      </w:pPr>
      <w:r>
        <w:rPr>
          <w:bCs/>
          <w:b/>
        </w:rPr>
        <w:t xml:space="preserve">Customs Officer (Requisitioning Agent)</w:t>
      </w:r>
      <w:r>
        <w:br/>
      </w:r>
      <w:r>
        <w:t xml:space="preserve">Lic. María Élena Rodríguez Páez</w:t>
      </w:r>
      <w:r>
        <w:br/>
      </w:r>
      <w:r>
        <w:t xml:space="preserve">Senior Customs Officer, SENA</w:t>
      </w:r>
      <w:r>
        <w:br/>
      </w:r>
      <w:r>
        <w:t xml:space="preserve">Caracas, Venezuela</w:t>
      </w:r>
      <w:r>
        <w:br/>
      </w:r>
      <w:r>
        <w:t xml:space="preserve">Date: _______________</w:t>
      </w:r>
    </w:p>
    <w:p>
      <w:pPr>
        <w:pStyle w:val="BodyText"/>
      </w:pPr>
      <w:r>
        <w:rPr>
          <w:bCs/>
          <w:b/>
        </w:rPr>
        <w:t xml:space="preserve">Supplier's Authorized Representative</w:t>
      </w:r>
      <w:r>
        <w:br/>
      </w:r>
      <w:r>
        <w:t xml:space="preserve">Ing. Carlos A. Fuentes</w:t>
      </w:r>
      <w:r>
        <w:br/>
      </w:r>
      <w:r>
        <w:t xml:space="preserve">Commercial Director, TAC-Caribe, C.A.</w:t>
      </w:r>
      <w:r>
        <w:br/>
      </w:r>
      <w:r>
        <w:t xml:space="preserve">Caracas, Venezuela</w:t>
      </w:r>
      <w:r>
        <w:br/>
      </w:r>
      <w:r>
        <w:t xml:space="preserve">Date: _______________</w:t>
      </w:r>
    </w:p>
    <w:p>
      <w:pPr>
        <w:pStyle w:val="BodyText"/>
      </w:pPr>
      <w:r>
        <w:rPr>
          <w:bCs/>
          <w:b/>
        </w:rPr>
        <w:t xml:space="preserve">Financial Control / Treasury</w:t>
      </w:r>
      <w:r>
        <w:br/>
      </w:r>
      <w:r>
        <w:t xml:space="preserve">Lic. Jorge M. Salazar</w:t>
      </w:r>
      <w:r>
        <w:br/>
      </w:r>
      <w:r>
        <w:t xml:space="preserve">Director of Budget, SENA</w:t>
      </w:r>
      <w:r>
        <w:br/>
      </w:r>
      <w:r>
        <w:t xml:space="preserve">Caracas, Venezuela</w:t>
      </w:r>
      <w:r>
        <w:br/>
      </w:r>
      <w:r>
        <w:t xml:space="preserve">Date: _______________</w:t>
      </w:r>
    </w:p>
    <w:p>
      <w:pPr>
        <w:pStyle w:val="BodyText"/>
      </w:pPr>
      <w:r>
        <w:rPr>
          <w:bCs/>
          <w:b/>
        </w:rPr>
        <w:t xml:space="preserve">Purchase Order No. PO-VC-2025-04872</w:t>
      </w:r>
      <w:r>
        <w:t xml:space="preserve"> </w:t>
      </w:r>
      <w:r>
        <w:t xml:space="preserve">— National Customs Service of Venezuela, Caracas Metropolitan Region</w:t>
      </w:r>
    </w:p>
    <w:p>
      <w:pPr>
        <w:pStyle w:val="BodyText"/>
      </w:pPr>
      <w:r>
        <w:t xml:space="preserve">Issued by the Office of the Senior Customs Officer, Import Inspection Division — Av. Francisco de Miranda, Torre Aduanera, Chacao, Caracas 1060, Venezuela</w:t>
      </w:r>
    </w:p>
    <w:p>
      <w:pPr>
        <w:pStyle w:val="BodyText"/>
      </w:pPr>
      <w:r>
        <w:t xml:space="preserve">This document is the property of the Bolivarian Republic of Venezuela. Unauthorized reproduction or distribution is prohibited under applicable law.</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Venezuela Caracas</dc:title>
  <dc:creator/>
  <dc:language>en</dc:language>
  <cp:keywords/>
  <dcterms:created xsi:type="dcterms:W3CDTF">2026-10-10T04:25:52Z</dcterms:created>
  <dcterms:modified xsi:type="dcterms:W3CDTF">2026-10-10T04:25:52Z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