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Procurement of Professional Data Scientist Services — Bangladesh Dhaka</w:t>
      </w:r>
    </w:p>
    <w:bookmarkEnd w:id="20"/>
    <w:p>
      <w:pPr>
        <w:pStyle w:val="BodyText"/>
      </w:pPr>
      <w:r>
        <w:rPr>
          <w:bCs/>
          <w:b/>
        </w:rPr>
        <w:t xml:space="preserve">Purchase Order No.:</w:t>
      </w:r>
      <w:r>
        <w:t xml:space="preserve"> </w:t>
      </w:r>
      <w:r>
        <w:t xml:space="preserve">PO-BD-DS-2025-0472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Bangladeshi Taka (BDT)</w:t>
      </w:r>
      <w:r>
        <w:br/>
      </w:r>
      <w:r>
        <w:rPr>
          <w:bCs/>
          <w:b/>
        </w:rPr>
        <w:t xml:space="preserve">Incoterms:</w:t>
      </w:r>
      <w:r>
        <w:t xml:space="preserve"> </w:t>
      </w:r>
      <w:r>
        <w:t xml:space="preserve">N/A (Local Service)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Analytics &amp; Consulting Ltd.</w:t>
            </w:r>
          </w:p>
        </w:tc>
      </w:tr>
      <w:tr>
        <w:tc>
          <w:tcPr/>
          <w:p>
            <w:pPr>
              <w:pStyle w:val="Compact"/>
              <w:jc w:val="left"/>
            </w:pPr>
            <w:r>
              <w:rPr>
                <w:bCs/>
                <w:b/>
              </w:rPr>
              <w:t xml:space="preserve">Address:</w:t>
            </w:r>
          </w:p>
        </w:tc>
        <w:tc>
          <w:tcPr/>
          <w:p>
            <w:pPr>
              <w:pStyle w:val="Compact"/>
              <w:jc w:val="left"/>
            </w:pPr>
            <w:r>
              <w:t xml:space="preserve">House 42, Road 11, Banani, Bangladesh Dhaka 1213</w:t>
            </w:r>
          </w:p>
        </w:tc>
      </w:tr>
      <w:tr>
        <w:tc>
          <w:tcPr/>
          <w:p>
            <w:pPr>
              <w:pStyle w:val="Compact"/>
              <w:jc w:val="left"/>
            </w:pPr>
            <w:r>
              <w:rPr>
                <w:bCs/>
                <w:b/>
              </w:rPr>
              <w:t xml:space="preserve">Contact Person:</w:t>
            </w:r>
          </w:p>
        </w:tc>
        <w:tc>
          <w:tcPr/>
          <w:p>
            <w:pPr>
              <w:pStyle w:val="Compact"/>
              <w:jc w:val="left"/>
            </w:pPr>
            <w:r>
              <w:t xml:space="preserve">Mr. Tanvir Ahmed, Head of Procurement</w:t>
            </w:r>
          </w:p>
        </w:tc>
      </w:tr>
      <w:tr>
        <w:tc>
          <w:tcPr/>
          <w:p>
            <w:pPr>
              <w:pStyle w:val="Compact"/>
              <w:jc w:val="left"/>
            </w:pPr>
            <w:r>
              <w:rPr>
                <w:bCs/>
                <w:b/>
              </w:rPr>
              <w:t xml:space="preserve">Email:</w:t>
            </w:r>
          </w:p>
        </w:tc>
        <w:tc>
          <w:tcPr/>
          <w:p>
            <w:pPr>
              <w:pStyle w:val="Compact"/>
              <w:jc w:val="left"/>
            </w:pPr>
            <w:r>
              <w:t xml:space="preserve">procurement@meridiananalytics.com.bd</w:t>
            </w:r>
          </w:p>
        </w:tc>
      </w:tr>
      <w:tr>
        <w:tc>
          <w:tcPr/>
          <w:p>
            <w:pPr>
              <w:pStyle w:val="Compact"/>
              <w:jc w:val="left"/>
            </w:pPr>
            <w:r>
              <w:rPr>
                <w:bCs/>
                <w:b/>
              </w:rPr>
              <w:t xml:space="preserve">Phone:</w:t>
            </w:r>
          </w:p>
        </w:tc>
        <w:tc>
          <w:tcPr/>
          <w:p>
            <w:pPr>
              <w:pStyle w:val="Compact"/>
              <w:jc w:val="left"/>
            </w:pPr>
            <w:r>
              <w:t xml:space="preserve">+880-2-5567-8901</w:t>
            </w:r>
          </w:p>
        </w:tc>
      </w:tr>
      <w:tr>
        <w:tc>
          <w:tcPr/>
          <w:p>
            <w:pPr>
              <w:pStyle w:val="Compact"/>
              <w:jc w:val="left"/>
            </w:pPr>
            <w:r>
              <w:rPr>
                <w:bCs/>
                <w:b/>
              </w:rPr>
              <w:t xml:space="preserve">VAT / TIN No.:</w:t>
            </w:r>
          </w:p>
        </w:tc>
        <w:tc>
          <w:tcPr/>
          <w:p>
            <w:pPr>
              <w:pStyle w:val="Compact"/>
              <w:jc w:val="left"/>
            </w:pPr>
            <w:r>
              <w:t xml:space="preserve">001234567-0201</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Delta Intelligence Solutions (Pvt.) Ltd.</w:t>
            </w:r>
          </w:p>
        </w:tc>
      </w:tr>
      <w:tr>
        <w:tc>
          <w:tcPr/>
          <w:p>
            <w:pPr>
              <w:pStyle w:val="Compact"/>
              <w:jc w:val="left"/>
            </w:pPr>
            <w:r>
              <w:rPr>
                <w:bCs/>
                <w:b/>
              </w:rPr>
              <w:t xml:space="preserve">Address:</w:t>
            </w:r>
          </w:p>
        </w:tc>
        <w:tc>
          <w:tcPr/>
          <w:p>
            <w:pPr>
              <w:pStyle w:val="Compact"/>
              <w:jc w:val="left"/>
            </w:pPr>
            <w:r>
              <w:t xml:space="preserve">Level 7, Gulshan Avenue Tower, Bangladesh Dhaka 1212</w:t>
            </w:r>
          </w:p>
        </w:tc>
      </w:tr>
      <w:tr>
        <w:tc>
          <w:tcPr/>
          <w:p>
            <w:pPr>
              <w:pStyle w:val="Compact"/>
              <w:jc w:val="left"/>
            </w:pPr>
            <w:r>
              <w:rPr>
                <w:bCs/>
                <w:b/>
              </w:rPr>
              <w:t xml:space="preserve">Contact Person:</w:t>
            </w:r>
          </w:p>
        </w:tc>
        <w:tc>
          <w:tcPr/>
          <w:p>
            <w:pPr>
              <w:pStyle w:val="Compact"/>
              <w:jc w:val="left"/>
            </w:pPr>
            <w:r>
              <w:t xml:space="preserve">Ms. Farhana Rahman, Director of Client Services</w:t>
            </w:r>
          </w:p>
        </w:tc>
      </w:tr>
      <w:tr>
        <w:tc>
          <w:tcPr/>
          <w:p>
            <w:pPr>
              <w:pStyle w:val="Compact"/>
              <w:jc w:val="left"/>
            </w:pPr>
            <w:r>
              <w:rPr>
                <w:bCs/>
                <w:b/>
              </w:rPr>
              <w:t xml:space="preserve">Email:</w:t>
            </w:r>
          </w:p>
        </w:tc>
        <w:tc>
          <w:tcPr/>
          <w:p>
            <w:pPr>
              <w:pStyle w:val="Compact"/>
              <w:jc w:val="left"/>
            </w:pPr>
            <w:r>
              <w:t xml:space="preserve">farhana.r@deltaintelligence.com.bd</w:t>
            </w:r>
          </w:p>
        </w:tc>
      </w:tr>
      <w:tr>
        <w:tc>
          <w:tcPr/>
          <w:p>
            <w:pPr>
              <w:pStyle w:val="Compact"/>
              <w:jc w:val="left"/>
            </w:pPr>
            <w:r>
              <w:rPr>
                <w:bCs/>
                <w:b/>
              </w:rPr>
              <w:t xml:space="preserve">Phone:</w:t>
            </w:r>
          </w:p>
        </w:tc>
        <w:tc>
          <w:tcPr/>
          <w:p>
            <w:pPr>
              <w:pStyle w:val="Compact"/>
              <w:jc w:val="left"/>
            </w:pPr>
            <w:r>
              <w:t xml:space="preserve">+880-2-8890-4567</w:t>
            </w:r>
          </w:p>
        </w:tc>
      </w:tr>
      <w:tr>
        <w:tc>
          <w:tcPr/>
          <w:p>
            <w:pPr>
              <w:pStyle w:val="Compact"/>
              <w:jc w:val="left"/>
            </w:pPr>
            <w:r>
              <w:rPr>
                <w:bCs/>
                <w:b/>
              </w:rPr>
              <w:t xml:space="preserve">VAT / TIN No.:</w:t>
            </w:r>
          </w:p>
        </w:tc>
        <w:tc>
          <w:tcPr/>
          <w:p>
            <w:pPr>
              <w:pStyle w:val="Compact"/>
              <w:jc w:val="left"/>
            </w:pPr>
            <w:r>
              <w:t xml:space="preserve">009876543-0201</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Meridian Analytics &amp; Consulting Ltd. to Delta Intelligence Solutions (Pvt.) Ltd. for the procurement of a senior</w:t>
      </w:r>
      <w:r>
        <w:t xml:space="preserve"> </w:t>
      </w:r>
      <w:r>
        <w:t xml:space="preserve">Data Scientist</w:t>
      </w:r>
      <w:r>
        <w:t xml:space="preserve"> </w:t>
      </w:r>
      <w:r>
        <w:t xml:space="preserve">professional to be deployed and rendered on-site at the buyer's office located in</w:t>
      </w:r>
      <w:r>
        <w:t xml:space="preserve"> </w:t>
      </w:r>
      <w:r>
        <w:t xml:space="preserve">Bangladesh Dhaka</w:t>
      </w:r>
      <w:r>
        <w:t xml:space="preserve">. The</w:t>
      </w:r>
      <w:r>
        <w:t xml:space="preserve"> </w:t>
      </w:r>
      <w:r>
        <w:t xml:space="preserve">Data Scientist</w:t>
      </w:r>
      <w:r>
        <w:t xml:space="preserve"> </w:t>
      </w:r>
      <w:r>
        <w:t xml:space="preserve">shall provide end-to-end data analytics, machine learning model development, statistical analysis, and predictive modeling services in support of the buyer's ongoing digital transformation initiative. The engagement is specifically tailored to the operational and regulatory environment of</w:t>
      </w:r>
      <w:r>
        <w:t xml:space="preserve"> </w:t>
      </w:r>
      <w:r>
        <w:t xml:space="preserve">Bangladesh Dhaka</w:t>
      </w:r>
      <w:r>
        <w:t xml:space="preserve">, including compliance with the Bangladesh Bank data governance guidelines and the Digital Security Act 2018.</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Senior Data Scientist — Full-time on-site engagement (Bangladesh Dhaka office), 8 hours/day, 5 days/week, 12-month contract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02</w:t>
            </w:r>
          </w:p>
        </w:tc>
        <w:tc>
          <w:tcPr/>
          <w:p>
            <w:pPr>
              <w:pStyle w:val="Compact"/>
              <w:jc w:val="left"/>
            </w:pPr>
            <w:r>
              <w:t xml:space="preserve">Machine Learning Model Development &amp; Deployment (3 models: demand forecasting, customer churn, fraud detection)</w:t>
            </w:r>
          </w:p>
        </w:tc>
        <w:tc>
          <w:tcPr/>
          <w:p>
            <w:pPr>
              <w:pStyle w:val="Compact"/>
              <w:jc w:val="left"/>
            </w:pPr>
            <w:r>
              <w:t xml:space="preserve">3</w:t>
            </w:r>
          </w:p>
        </w:tc>
        <w:tc>
          <w:tcPr/>
          <w:p>
            <w:pPr>
              <w:pStyle w:val="Compact"/>
              <w:jc w:val="left"/>
            </w:pPr>
            <w:r>
              <w:t xml:space="preserve">Model</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03</w:t>
            </w:r>
          </w:p>
        </w:tc>
        <w:tc>
          <w:tcPr/>
          <w:p>
            <w:pPr>
              <w:pStyle w:val="Compact"/>
              <w:jc w:val="left"/>
            </w:pPr>
            <w:r>
              <w:t xml:space="preserve">Data Pipeline Architecture &amp; ETL Setup (Python, Apache Spark, PostgreSQL) at Bangladesh Dhaka data center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04</w:t>
            </w:r>
          </w:p>
        </w:tc>
        <w:tc>
          <w:tcPr/>
          <w:p>
            <w:pPr>
              <w:pStyle w:val="Compact"/>
              <w:jc w:val="left"/>
            </w:pPr>
            <w:r>
              <w:t xml:space="preserve">Monthly Reporting, Dashboard Development (Power BI / Tableau) &amp; Stakeholder Presentations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Knowledge Transfer &amp; Training Sessions for in-house team (Bangladesh Dhaka, 4 sessions)</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60,000.00</w:t>
            </w:r>
          </w:p>
        </w:tc>
        <w:tc>
          <w:tcPr/>
          <w:p>
            <w:pPr>
              <w:pStyle w:val="Compact"/>
              <w:jc w:val="left"/>
            </w:pPr>
            <w:r>
              <w:t xml:space="preserve">240,000.00</w:t>
            </w:r>
          </w:p>
        </w:tc>
      </w:tr>
      <w:tr>
        <w:tc>
          <w:tcPr>
            <w:gridSpan w:val="5"/>
          </w:tcPr>
          <w:p>
            <w:pPr>
              <w:pStyle w:val="Compact"/>
              <w:jc w:val="left"/>
            </w:pPr>
            <w:r>
              <w:t xml:space="preserve">Subtotal</w:t>
            </w:r>
          </w:p>
        </w:tc>
        <w:tc>
          <w:tcPr/>
          <w:p>
            <w:pPr>
              <w:pStyle w:val="Compact"/>
              <w:jc w:val="left"/>
            </w:pPr>
            <w:r>
              <w:t xml:space="preserve">7,380,000.00</w:t>
            </w:r>
          </w:p>
        </w:tc>
      </w:tr>
      <w:tr>
        <w:tc>
          <w:tcPr>
            <w:gridSpan w:val="5"/>
          </w:tcPr>
          <w:p>
            <w:pPr>
              <w:pStyle w:val="Compact"/>
              <w:jc w:val="left"/>
            </w:pPr>
            <w:r>
              <w:t xml:space="preserve">VAT @ 15% (Bangladesh)</w:t>
            </w:r>
          </w:p>
        </w:tc>
        <w:tc>
          <w:tcPr/>
          <w:p>
            <w:pPr>
              <w:pStyle w:val="Compact"/>
              <w:jc w:val="left"/>
            </w:pPr>
            <w:r>
              <w:t xml:space="preserve">1,107,000.00</w:t>
            </w:r>
          </w:p>
        </w:tc>
      </w:tr>
      <w:tr>
        <w:tc>
          <w:tcPr>
            <w:gridSpan w:val="5"/>
          </w:tcPr>
          <w:p>
            <w:pPr>
              <w:pStyle w:val="Compact"/>
              <w:jc w:val="left"/>
            </w:pPr>
            <w:r>
              <w:rPr>
                <w:bCs/>
                <w:b/>
              </w:rPr>
              <w:t xml:space="preserve">Grand Total (BDT)</w:t>
            </w:r>
          </w:p>
        </w:tc>
        <w:tc>
          <w:tcPr/>
          <w:p>
            <w:pPr>
              <w:pStyle w:val="Compact"/>
              <w:jc w:val="left"/>
            </w:pPr>
            <w:r>
              <w:rPr>
                <w:bCs/>
                <w:b/>
              </w:rPr>
              <w:t xml:space="preserve">8,487,000.00</w:t>
            </w:r>
          </w:p>
        </w:tc>
      </w:tr>
    </w:tbl>
    <w:bookmarkEnd w:id="24"/>
    <w:bookmarkStart w:id="25" w:name="scope-of-work-deliverables"/>
    <w:p>
      <w:pPr>
        <w:pStyle w:val="Heading2"/>
      </w:pPr>
      <w:r>
        <w:t xml:space="preserve">5. Scope of Work &amp; Deliverables</w:t>
      </w:r>
    </w:p>
    <w:p>
      <w:pPr>
        <w:pStyle w:val="FirstParagraph"/>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perform the following duties at the buyer's premises in</w:t>
      </w:r>
      <w:r>
        <w:t xml:space="preserve"> </w:t>
      </w:r>
      <w:r>
        <w:t xml:space="preserve">Bangladesh Dhaka</w:t>
      </w:r>
      <w:r>
        <w:t xml:space="preserve">:</w:t>
      </w:r>
    </w:p>
    <w:p>
      <w:pPr>
        <w:numPr>
          <w:ilvl w:val="0"/>
          <w:numId w:val="1001"/>
        </w:numPr>
        <w:pStyle w:val="Compact"/>
      </w:pPr>
      <w:r>
        <w:t xml:space="preserve">Conduct exploratory data analysis on structured and unstructured datasets sourced from the buyer's retail, logistics, and financial operations across the</w:t>
      </w:r>
      <w:r>
        <w:t xml:space="preserve"> </w:t>
      </w:r>
      <w:r>
        <w:t xml:space="preserve">Bangladesh Dhaka</w:t>
      </w:r>
      <w:r>
        <w:t xml:space="preserve"> </w:t>
      </w:r>
      <w:r>
        <w:t xml:space="preserve">metropolitan region.</w:t>
      </w:r>
    </w:p>
    <w:p>
      <w:pPr>
        <w:numPr>
          <w:ilvl w:val="0"/>
          <w:numId w:val="1001"/>
        </w:numPr>
        <w:pStyle w:val="Compact"/>
      </w:pPr>
      <w:r>
        <w:t xml:space="preserve">Design, train, validate, and deploy at least three production-grade machine learning models using Python, scikit-learn, TensorFlow, and XGBoost frameworks.</w:t>
      </w:r>
    </w:p>
    <w:p>
      <w:pPr>
        <w:numPr>
          <w:ilvl w:val="0"/>
          <w:numId w:val="1001"/>
        </w:numPr>
        <w:pStyle w:val="Compact"/>
      </w:pPr>
      <w:r>
        <w:t xml:space="preserve">Build and maintain scalable ETL pipelines using Apache Airflow, Apache Spark, and PostgreSQL, hosted on the buyer's on-premise servers in</w:t>
      </w:r>
      <w:r>
        <w:t xml:space="preserve"> </w:t>
      </w:r>
      <w:r>
        <w:t xml:space="preserve">Bangladesh Dhaka</w:t>
      </w:r>
      <w:r>
        <w:t xml:space="preserve">.</w:t>
      </w:r>
    </w:p>
    <w:p>
      <w:pPr>
        <w:numPr>
          <w:ilvl w:val="0"/>
          <w:numId w:val="1001"/>
        </w:numPr>
        <w:pStyle w:val="Compact"/>
      </w:pPr>
      <w:r>
        <w:t xml:space="preserve">Develop interactive dashboards and automated monthly reports for senior management, ensuring all visualizations comply with the buyer's corporate branding standards.</w:t>
      </w:r>
    </w:p>
    <w:p>
      <w:pPr>
        <w:numPr>
          <w:ilvl w:val="0"/>
          <w:numId w:val="1001"/>
        </w:numPr>
        <w:pStyle w:val="Compact"/>
      </w:pPr>
      <w:r>
        <w:t xml:space="preserve">Provide weekly progress updates and bi-weekly stakeholder review meetings at the</w:t>
      </w:r>
      <w:r>
        <w:t xml:space="preserve"> </w:t>
      </w:r>
      <w:r>
        <w:t xml:space="preserve">Bangladesh Dhaka</w:t>
      </w:r>
      <w:r>
        <w:t xml:space="preserve"> </w:t>
      </w:r>
      <w:r>
        <w:t xml:space="preserve">office.</w:t>
      </w:r>
    </w:p>
    <w:p>
      <w:pPr>
        <w:numPr>
          <w:ilvl w:val="0"/>
          <w:numId w:val="1001"/>
        </w:numPr>
        <w:pStyle w:val="Compact"/>
      </w:pPr>
      <w:r>
        <w:t xml:space="preserve">Deliver a comprehensive project documentation package, including model cards, data dictionaries, and operational runbooks, upon completion of the 12-month engagement.</w:t>
      </w:r>
    </w:p>
    <w:bookmarkEnd w:id="25"/>
    <w:bookmarkStart w:id="26" w:name="terms-and-conditions"/>
    <w:p>
      <w:pPr>
        <w:pStyle w:val="Heading2"/>
      </w:pPr>
      <w:r>
        <w:t xml:space="preserve">6. Terms and Conditions</w:t>
      </w:r>
    </w:p>
    <w:p>
      <w:pPr>
        <w:numPr>
          <w:ilvl w:val="0"/>
          <w:numId w:val="1002"/>
        </w:numPr>
        <w:pStyle w:val="Compact"/>
      </w:pPr>
      <w:r>
        <w:rPr>
          <w:bCs/>
          <w:b/>
        </w:rPr>
        <w:t xml:space="preserve">Commencement Date:</w:t>
      </w:r>
      <w:r>
        <w:t xml:space="preserve"> </w:t>
      </w:r>
      <w:r>
        <w:t xml:space="preserve">The</w:t>
      </w:r>
      <w:r>
        <w:t xml:space="preserve"> </w:t>
      </w:r>
      <w:r>
        <w:t xml:space="preserve">Data Scientist</w:t>
      </w:r>
      <w:r>
        <w:t xml:space="preserve"> </w:t>
      </w:r>
      <w:r>
        <w:t xml:space="preserve">shall report to the buyer's office in</w:t>
      </w:r>
      <w:r>
        <w:t xml:space="preserve"> </w:t>
      </w:r>
      <w:r>
        <w:t xml:space="preserve">Bangladesh Dhaka</w:t>
      </w:r>
      <w:r>
        <w:t xml:space="preserve"> </w:t>
      </w:r>
      <w:r>
        <w:t xml:space="preserve">no later than 1 July 2025. The 12-month contract period shall commence on this date.</w:t>
      </w:r>
    </w:p>
    <w:p>
      <w:pPr>
        <w:numPr>
          <w:ilvl w:val="0"/>
          <w:numId w:val="1002"/>
        </w:numPr>
        <w:pStyle w:val="Compact"/>
      </w:pPr>
      <w:r>
        <w:rPr>
          <w:bCs/>
          <w:b/>
        </w:rPr>
        <w:t xml:space="preserve">Payment Schedule:</w:t>
      </w:r>
      <w:r>
        <w:t xml:space="preserve"> </w:t>
      </w:r>
      <w:r>
        <w:t xml:space="preserve">25% advance upon signing of this</w:t>
      </w:r>
      <w:r>
        <w:t xml:space="preserve"> </w:t>
      </w:r>
      <w:r>
        <w:t xml:space="preserve">Purchase Order</w:t>
      </w:r>
      <w:r>
        <w:t xml:space="preserve">; 25% upon completion of the first 3-month milestone; 25% upon completion of month 6; and the remaining 25% upon final delivery and acceptance of all deliverables. All payments shall be made via bank transfer to the supplier's account in</w:t>
      </w:r>
      <w:r>
        <w:t xml:space="preserve"> </w:t>
      </w:r>
      <w:r>
        <w:t xml:space="preserve">Bangladesh Dhaka</w:t>
      </w:r>
      <w:r>
        <w:t xml:space="preserve">.</w:t>
      </w:r>
    </w:p>
    <w:p>
      <w:pPr>
        <w:numPr>
          <w:ilvl w:val="0"/>
          <w:numId w:val="1002"/>
        </w:numPr>
        <w:pStyle w:val="Compact"/>
      </w:pPr>
      <w:r>
        <w:rPr>
          <w:bCs/>
          <w:b/>
        </w:rPr>
        <w:t xml:space="preserve">Confidentiality:</w:t>
      </w:r>
      <w:r>
        <w:t xml:space="preserve"> </w:t>
      </w:r>
      <w:r>
        <w:t xml:space="preserve">The</w:t>
      </w:r>
      <w:r>
        <w:t xml:space="preserve"> </w:t>
      </w:r>
      <w:r>
        <w:t xml:space="preserve">Data Scientist</w:t>
      </w:r>
      <w:r>
        <w:t xml:space="preserve"> </w:t>
      </w:r>
      <w:r>
        <w:t xml:space="preserve">shall sign a Non-Disclosure Agreement (NDA) prior to accessing any proprietary data. All data processed in</w:t>
      </w:r>
      <w:r>
        <w:t xml:space="preserve"> </w:t>
      </w:r>
      <w:r>
        <w:t xml:space="preserve">Bangladesh Dhaka</w:t>
      </w:r>
      <w:r>
        <w:t xml:space="preserve"> </w:t>
      </w:r>
      <w:r>
        <w:t xml:space="preserve">shall remain within the jurisdiction of the People's Republic of Bangladesh and shall not be transferred to any foreign server without written consent.</w:t>
      </w:r>
    </w:p>
    <w:p>
      <w:pPr>
        <w:numPr>
          <w:ilvl w:val="0"/>
          <w:numId w:val="1002"/>
        </w:numPr>
        <w:pStyle w:val="Compact"/>
      </w:pPr>
      <w:r>
        <w:rPr>
          <w:bCs/>
          <w:b/>
        </w:rPr>
        <w:t xml:space="preserve">Intellectual Property:</w:t>
      </w:r>
      <w:r>
        <w:t xml:space="preserve"> </w:t>
      </w:r>
      <w:r>
        <w:t xml:space="preserve">All models, code, documentation, and analytical outputs produced under this</w:t>
      </w:r>
      <w:r>
        <w:t xml:space="preserve"> </w:t>
      </w:r>
      <w:r>
        <w:t xml:space="preserve">Purchase Order</w:t>
      </w:r>
      <w:r>
        <w:t xml:space="preserve"> </w:t>
      </w:r>
      <w:r>
        <w:t xml:space="preserve">shall be the exclusive property of the buyer.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 supplier shall be compensated for work completed up to the termination date.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w:t>
      </w:r>
      <w:r>
        <w:t xml:space="preserve"> </w:t>
      </w:r>
      <w:r>
        <w:t xml:space="preserve">Bangladesh Dhaka</w:t>
      </w:r>
      <w:r>
        <w:t xml:space="preserve"> </w:t>
      </w:r>
      <w:r>
        <w:t xml:space="preserve">in accordance with the Arbitration Act 2001 of Bangladesh.</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Republic of Bangladesh.</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Data Scientist</w:t>
      </w:r>
      <w:r>
        <w:t xml:space="preserve"> </w:t>
      </w:r>
      <w:r>
        <w:t xml:space="preserve">services to be delivered in</w:t>
      </w:r>
      <w:r>
        <w:t xml:space="preserve"> </w:t>
      </w:r>
      <w:r>
        <w:t xml:space="preserve">Bangladesh Dhaka</w:t>
      </w:r>
      <w:r>
        <w:t xml:space="preserve">.</w:t>
      </w:r>
    </w:p>
    <w:bookmarkEnd w:id="27"/>
    <w:p>
      <w:pPr>
        <w:pStyle w:val="BodyText"/>
      </w:pPr>
      <w:r>
        <w:rPr>
          <w:bCs/>
          <w:b/>
        </w:rPr>
        <w:t xml:space="preserve">For and on behalf of the Buyer</w:t>
      </w:r>
      <w:r>
        <w:br/>
      </w:r>
      <w:r>
        <w:t xml:space="preserve">Meridian Analytics &amp; Consulting Ltd.</w:t>
      </w:r>
      <w:r>
        <w:br/>
      </w:r>
      <w:r>
        <w:br/>
      </w:r>
      <w:r>
        <w:t xml:space="preserve">Name: Mr. Tanvir Ahmed</w:t>
      </w:r>
      <w:r>
        <w:br/>
      </w:r>
      <w:r>
        <w:t xml:space="preserve">Title: Head of Procurement</w:t>
      </w:r>
      <w:r>
        <w:br/>
      </w:r>
      <w:r>
        <w:t xml:space="preserve">Date: _______________</w:t>
      </w:r>
    </w:p>
    <w:p>
      <w:pPr>
        <w:pStyle w:val="BodyText"/>
      </w:pPr>
      <w:r>
        <w:rPr>
          <w:bCs/>
          <w:b/>
        </w:rPr>
        <w:t xml:space="preserve">For and on behalf of the Supplier</w:t>
      </w:r>
      <w:r>
        <w:br/>
      </w:r>
      <w:r>
        <w:t xml:space="preserve">Delta Intelligence Solutions (Pvt.) Ltd.</w:t>
      </w:r>
      <w:r>
        <w:br/>
      </w:r>
      <w:r>
        <w:br/>
      </w:r>
      <w:r>
        <w:t xml:space="preserve">Name: Ms. Farhana Rahman</w:t>
      </w:r>
      <w:r>
        <w:br/>
      </w:r>
      <w:r>
        <w:t xml:space="preserve">Title: Director of Client Services</w:t>
      </w:r>
      <w:r>
        <w:br/>
      </w:r>
      <w:r>
        <w:t xml:space="preserve">Date: _______________</w:t>
      </w:r>
    </w:p>
    <w:p>
      <w:pPr>
        <w:pStyle w:val="BodyText"/>
      </w:pPr>
      <w:r>
        <w:t xml:space="preserve">Purchase Order No. PO-BD-DS-2025-0472 | Issued in Bangladesh Dhaka | This document is valid for 30 days from the date of issue.</w:t>
      </w:r>
      <w:r>
        <w:br/>
      </w:r>
      <w:r>
        <w:t xml:space="preserve">© 2025 Meridian Analytics &amp; Consulting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Bangladesh Dhaka</dc:title>
  <dc:creator/>
  <dc:language>en</dc:language>
  <cp:keywords/>
  <dcterms:created xsi:type="dcterms:W3CDTF">2026-10-10T08:02:42Z</dcterms:created>
  <dcterms:modified xsi:type="dcterms:W3CDTF">2026-10-10T08:02:42Z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