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PO-2025-BSB-0472</w:t>
      </w:r>
    </w:p>
    <w:p>
      <w:pPr>
        <w:pStyle w:val="BodyText"/>
      </w:pPr>
      <w:r>
        <w:t xml:space="preserve">Issued for: Data Scientist – Brazil Brasília</w:t>
      </w:r>
    </w:p>
    <w:bookmarkEnd w:id="20"/>
    <w:bookmarkStart w:id="21" w:name="purchasing-entity"/>
    <w:p>
      <w:pPr>
        <w:pStyle w:val="Heading3"/>
      </w:pPr>
      <w:r>
        <w:t xml:space="preserve">Purchasing Entity</w:t>
      </w:r>
    </w:p>
    <w:p>
      <w:pPr>
        <w:pStyle w:val="FirstParagraph"/>
      </w:pPr>
      <w:r>
        <w:rPr>
          <w:bCs/>
          <w:b/>
        </w:rPr>
        <w:t xml:space="preserve">Company:</w:t>
      </w:r>
      <w:r>
        <w:t xml:space="preserve"> </w:t>
      </w:r>
      <w:r>
        <w:t xml:space="preserve">Nexus Analytics Solutions Ltda.</w:t>
      </w:r>
    </w:p>
    <w:p>
      <w:pPr>
        <w:pStyle w:val="BodyText"/>
      </w:pPr>
      <w:r>
        <w:rPr>
          <w:bCs/>
          <w:b/>
        </w:rPr>
        <w:t xml:space="preserve">Address:</w:t>
      </w:r>
      <w:r>
        <w:t xml:space="preserve"> </w:t>
      </w:r>
      <w:r>
        <w:t xml:space="preserve">Quadra 1, Bloco A, Sala 1200, Asa Sul, Brasília – DF, Brazil, CEP 70304-900</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procurement@nexusanalytics.com.br</w:t>
      </w:r>
    </w:p>
    <w:p>
      <w:pPr>
        <w:pStyle w:val="BodyText"/>
      </w:pPr>
      <w:r>
        <w:rPr>
          <w:bCs/>
          <w:b/>
        </w:rPr>
        <w:t xml:space="preserve">Phone:</w:t>
      </w:r>
      <w:r>
        <w:t xml:space="preserve"> </w:t>
      </w:r>
      <w:r>
        <w:t xml:space="preserve">+55 (61) 3344-5566</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DataMind Consulting Group S.A.</w:t>
      </w:r>
    </w:p>
    <w:p>
      <w:pPr>
        <w:pStyle w:val="BodyText"/>
      </w:pPr>
      <w:r>
        <w:rPr>
          <w:bCs/>
          <w:b/>
        </w:rPr>
        <w:t xml:space="preserve">Address:</w:t>
      </w:r>
      <w:r>
        <w:t xml:space="preserve"> </w:t>
      </w:r>
      <w:r>
        <w:t xml:space="preserve">SHIS QI 5, Lote 12, Sala 805, Lago Sul, Brasília – DF, Brazil, CEP 71630-050</w:t>
      </w:r>
    </w:p>
    <w:p>
      <w:pPr>
        <w:pStyle w:val="BodyText"/>
      </w:pPr>
      <w:r>
        <w:rPr>
          <w:bCs/>
          <w:b/>
        </w:rPr>
        <w:t xml:space="preserve">CNPJ:</w:t>
      </w:r>
      <w:r>
        <w:t xml:space="preserve"> </w:t>
      </w:r>
      <w:r>
        <w:t xml:space="preserve">98.765.432/0001-10</w:t>
      </w:r>
    </w:p>
    <w:p>
      <w:pPr>
        <w:pStyle w:val="BodyText"/>
      </w:pPr>
      <w:r>
        <w:rPr>
          <w:bCs/>
          <w:b/>
        </w:rPr>
        <w:t xml:space="preserve">Contact:</w:t>
      </w:r>
      <w:r>
        <w:t xml:space="preserve"> </w:t>
      </w:r>
      <w:r>
        <w:t xml:space="preserve">contracts@datamindconsulting.com.br</w:t>
      </w:r>
    </w:p>
    <w:p>
      <w:pPr>
        <w:pStyle w:val="BodyText"/>
      </w:pPr>
      <w:r>
        <w:rPr>
          <w:bCs/>
          <w:b/>
        </w:rPr>
        <w:t xml:space="preserve">Phone:</w:t>
      </w:r>
      <w:r>
        <w:t xml:space="preserve"> </w:t>
      </w:r>
      <w:r>
        <w:t xml:space="preserve">+55 (61) 3211-8899</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PO-2025-BSB-0472</w:t>
      </w:r>
    </w:p>
    <w:p>
      <w:pPr>
        <w:pStyle w:val="BodyText"/>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Work Location:</w:t>
      </w:r>
      <w:r>
        <w:t xml:space="preserve"> </w:t>
      </w:r>
      <w:r>
        <w:t xml:space="preserve">Brazil Brasília – DF, on-site and hybrid</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(TED/PIX)</w:t>
      </w:r>
    </w:p>
    <w:p>
      <w:pPr>
        <w:pStyle w:val="BodyText"/>
      </w:pPr>
      <w:r>
        <w:rPr>
          <w:bCs/>
          <w:b/>
        </w:rPr>
        <w:t xml:space="preserve">Payment Cycle:</w:t>
      </w:r>
      <w:r>
        <w:t xml:space="preserve"> </w:t>
      </w:r>
      <w:r>
        <w:t xml:space="preserve">Monthly, net 30 days</w:t>
      </w:r>
    </w:p>
    <w:p>
      <w:pPr>
        <w:pStyle w:val="BodyText"/>
      </w:pPr>
      <w:r>
        <w:rPr>
          <w:bCs/>
          <w:b/>
        </w:rPr>
        <w:t xml:space="preserve">Currency:</w:t>
      </w:r>
      <w:r>
        <w:t xml:space="preserve"> </w:t>
      </w:r>
      <w:r>
        <w:t xml:space="preserve">Brazilian Real (BRL)</w:t>
      </w:r>
    </w:p>
    <w:p>
      <w:pPr>
        <w:pStyle w:val="BodyText"/>
      </w:pPr>
      <w:r>
        <w:rPr>
          <w:bCs/>
          <w:b/>
        </w:rPr>
        <w:t xml:space="preserve">Bank:</w:t>
      </w:r>
      <w:r>
        <w:t xml:space="preserve"> </w:t>
      </w:r>
      <w:r>
        <w:t xml:space="preserve">Banco do Brasil, Ag. 1234-5, CC 98765-4</w:t>
      </w:r>
    </w:p>
    <w:p>
      <w:pPr>
        <w:pStyle w:val="BodyText"/>
      </w:pPr>
      <w:r>
        <w:rPr>
          <w:bCs/>
          <w:b/>
        </w:rPr>
        <w:t xml:space="preserve">Invoice Reference:</w:t>
      </w:r>
      <w:r>
        <w:t xml:space="preserve"> </w:t>
      </w:r>
      <w:r>
        <w:t xml:space="preserve">Must cite Purchase Order number</w:t>
      </w:r>
    </w:p>
    <w:bookmarkEnd w:id="24"/>
    <w:bookmarkStart w:id="25" w:name="X5e727a222c29cde4d7846b6a37643509d386ed9"/>
    <w:p>
      <w:pPr>
        <w:pStyle w:val="Heading2"/>
      </w:pPr>
      <w:r>
        <w:t xml:space="preserve">Scope of Work – Data Scientist Services in Brazil Brasília</w:t>
      </w:r>
    </w:p>
    <w:p>
      <w:pPr>
        <w:pStyle w:val="FirstParagraph"/>
      </w:pPr>
      <w:r>
        <w:t xml:space="preserve">This Purchase Order is issued by Nexus Analytics Solutions Ltda. to formally engage the services of a qualified</w:t>
      </w:r>
      <w:r>
        <w:t xml:space="preserve"> </w:t>
      </w:r>
      <w:r>
        <w:rPr>
          <w:bCs/>
          <w:b/>
        </w:rPr>
        <w:t xml:space="preserve">Data Scientist</w:t>
      </w:r>
      <w:r>
        <w:t xml:space="preserve"> </w:t>
      </w:r>
      <w:r>
        <w:t xml:space="preserve">through DataMind Consulting Group S.A. The Data Scientist shall be deployed to the Brazil Brasília office and will be responsible for designing, developing, and maintaining advanced analytical models, machine learning pipelines, and data-driven decision-support systems. The engagement is specifically tailored to the operational and regulatory environment of Brazil Brasília, where the Data Scientist will collaborate with local government data initiatives, corporate analytics teams, and cross-functional stakeholders based in the Federal District.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Data Scientist – Full-time engagement. Responsibilities include predictive modeling, NLP pipelines, computer vision applications, and statistical analysis. The Data Scientist will report to the Head of Analytics in Brazil Brasília and will work a hybrid schedule (3 days on-site at the Asa Sul headquarters, 2 days remote).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retainer for Data Scientist supervision, performance review, and project milestone validation. Includes bi-weekly reporting to the Brazil Brasília management team and quarterly strategic planning sessions.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Access to cloud computing infrastructure (AWS São Paulo region) for the Data Scientist to train and deploy models. Includes GPU instances, storage, and data lake access. Provisioned specifically for the Brazil Brasília project team.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Licensing and software subscriptions for the Data Scientist: Python data science stack, R environment, Tableau, Alteryx, and specialized NLP toolkits. All licenses registered under the Brazil Brasília entity.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Professional development and certification support for the Data Scientist. Includes attendance at data science conferences in Brazil Brasília and São Paulo, online courses, and peer-review workshops. Budget allocated for the full contract period.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TOTAL CONTRACT VALUE (BRL)</w:t>
            </w:r>
          </w:p>
        </w:tc>
        <w:tc>
          <w:tcPr/>
          <w:p>
            <w:pPr>
              <w:pStyle w:val="Compact"/>
              <w:jc w:val="left"/>
            </w:pPr>
            <w:r>
              <w:t xml:space="preserve">344,400.00</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becomes binding upon written acceptance by DataMind Consulting Group S.A. The supplier must confirm acceptance within five (5) business days of receipt. Failure to respond within this period shall be interpreted as rejection of this Purchase Order.</w:t>
      </w:r>
    </w:p>
    <w:p>
      <w:pPr>
        <w:numPr>
          <w:ilvl w:val="0"/>
          <w:numId w:val="1001"/>
        </w:numPr>
        <w:pStyle w:val="Compact"/>
      </w:pPr>
      <w:r>
        <w:rPr>
          <w:bCs/>
          <w:b/>
        </w:rPr>
        <w:t xml:space="preserve">Service Delivery:</w:t>
      </w:r>
      <w:r>
        <w:t xml:space="preserve"> </w:t>
      </w:r>
      <w:r>
        <w:t xml:space="preserve">The Data Scientist must commence all duties no later than 01 July 2025 at the designated Brazil Brasília office. The Data Scientist is expected to maintain a minimum of 40 hours per week of productive work, with a hybrid arrangement as specified in Item 01.</w:t>
      </w:r>
    </w:p>
    <w:p>
      <w:pPr>
        <w:numPr>
          <w:ilvl w:val="0"/>
          <w:numId w:val="1001"/>
        </w:numPr>
        <w:pStyle w:val="Compact"/>
      </w:pPr>
      <w:r>
        <w:rPr>
          <w:bCs/>
          <w:b/>
        </w:rPr>
        <w:t xml:space="preserve">Compliance:</w:t>
      </w:r>
      <w:r>
        <w:t xml:space="preserve"> </w:t>
      </w:r>
      <w:r>
        <w:t xml:space="preserve">The Data Scientist and the supplier shall comply with all applicable Brazilian labor laws, data protection regulations (Lei Geral de Proteção de Dados – LGPD), and local ordinances governing the Federal District of Brazil Brasília. All personal data processed by the Data Scientist must adhere to LGPD standards.</w:t>
      </w:r>
    </w:p>
    <w:p>
      <w:pPr>
        <w:numPr>
          <w:ilvl w:val="0"/>
          <w:numId w:val="1001"/>
        </w:numPr>
        <w:pStyle w:val="Compact"/>
      </w:pPr>
      <w:r>
        <w:rPr>
          <w:bCs/>
          <w:b/>
        </w:rPr>
        <w:t xml:space="preserve">Intellectual Property:</w:t>
      </w:r>
      <w:r>
        <w:t xml:space="preserve"> </w:t>
      </w:r>
      <w:r>
        <w:t xml:space="preserve">All models, algorithms, code, documentation, and analytical outputs produced by the Data Scientist during the term of this Purchase Order shall be the exclusive property of Nexus Analytics Solutions Ltda. The Data Scientist assigns all intellectual property rights upon creation.</w:t>
      </w:r>
    </w:p>
    <w:p>
      <w:pPr>
        <w:numPr>
          <w:ilvl w:val="0"/>
          <w:numId w:val="1001"/>
        </w:numPr>
        <w:pStyle w:val="Compact"/>
      </w:pPr>
      <w:r>
        <w:rPr>
          <w:bCs/>
          <w:b/>
        </w:rPr>
        <w:t xml:space="preserve">Confidentiality:</w:t>
      </w:r>
      <w:r>
        <w:t xml:space="preserve"> </w:t>
      </w:r>
      <w:r>
        <w:t xml:space="preserve">The Data Scientist is bound by a strict non-disclosure agreement. All proprietary data, client information, and internal strategies of Nexus Analytics Solutions Ltda. and its partners in Brazil Brasília must remain confidential for a period of three (3) years following contract termination.</w:t>
      </w:r>
    </w:p>
    <w:p>
      <w:pPr>
        <w:numPr>
          <w:ilvl w:val="0"/>
          <w:numId w:val="1001"/>
        </w:numPr>
        <w:pStyle w:val="Compact"/>
      </w:pPr>
      <w:r>
        <w:rPr>
          <w:bCs/>
          <w:b/>
        </w:rPr>
        <w:t xml:space="preserve">Performance Metrics:</w:t>
      </w:r>
      <w:r>
        <w:t xml:space="preserve"> </w:t>
      </w:r>
      <w:r>
        <w:t xml:space="preserve">The Data Scientist's performance shall be evaluated quarterly based on predefined KPIs including model accuracy, project delivery timelines, stakeholder satisfaction scores, and innovation contributions. Results will be reviewed by the Brazil Brasília management committee.</w:t>
      </w:r>
    </w:p>
    <w:p>
      <w:pPr>
        <w:numPr>
          <w:ilvl w:val="0"/>
          <w:numId w:val="1001"/>
        </w:numPr>
        <w:pStyle w:val="Compact"/>
      </w:pPr>
      <w:r>
        <w:rPr>
          <w:bCs/>
          <w:b/>
        </w:rPr>
        <w:t xml:space="preserve">Termination:</w:t>
      </w:r>
      <w:r>
        <w:t xml:space="preserve"> </w:t>
      </w:r>
      <w:r>
        <w:t xml:space="preserve">Either party may terminate this Purchase Order with thirty (30) days written notice. In cases of material breach, termination may be immediate. Upon termination, the Data Scientist must return all company assets, data, and access credentials within five (5) business days.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Brazil Brasília, DF. If mediation fails, disputes shall be submitted to the competent courts of the Federal District of Brazil Brasília, Brazil.</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affecting Brazil Brasília operations, or pandemics.</w:t>
      </w:r>
    </w:p>
    <w:p>
      <w:pPr>
        <w:numPr>
          <w:ilvl w:val="0"/>
          <w:numId w:val="1001"/>
        </w:numPr>
        <w:pStyle w:val="Compact"/>
      </w:pPr>
      <w:r>
        <w:rPr>
          <w:bCs/>
          <w:b/>
        </w:rPr>
        <w:t xml:space="preserve">Governing Law:</w:t>
      </w:r>
      <w:r>
        <w:t xml:space="preserve"> </w:t>
      </w:r>
      <w:r>
        <w:t xml:space="preserve">This Purchase Order is governed by the laws of the Federative Republic of Brazil, with specific reference to the Civil Code and applicable commercial regulations in force in Brazil Brasília.</w:t>
      </w:r>
    </w:p>
    <w:bookmarkEnd w:id="26"/>
    <w:bookmarkStart w:id="27" w:name="authorized-signatures"/>
    <w:p>
      <w:pPr>
        <w:pStyle w:val="Heading2"/>
      </w:pPr>
      <w:r>
        <w:t xml:space="preserve">Authorized Signatures</w:t>
      </w:r>
    </w:p>
    <w:p>
      <w:pPr>
        <w:pStyle w:val="FirstParagraph"/>
      </w:pPr>
      <w:r>
        <w:rPr>
          <w:bCs/>
          <w:b/>
        </w:rPr>
        <w:t xml:space="preserve">For Nexus Analytics Solutions Ltda. (Buyer)</w:t>
      </w:r>
    </w:p>
    <w:p>
      <w:pPr>
        <w:pStyle w:val="BodyText"/>
      </w:pPr>
      <w:r>
        <w:t xml:space="preserve">Dr. Helena Vasconcelos</w:t>
      </w:r>
    </w:p>
    <w:p>
      <w:pPr>
        <w:pStyle w:val="BodyText"/>
      </w:pPr>
      <w:r>
        <w:t xml:space="preserve">Chief Procurement Officer</w:t>
      </w:r>
    </w:p>
    <w:p>
      <w:pPr>
        <w:pStyle w:val="BodyText"/>
      </w:pPr>
      <w:r>
        <w:t xml:space="preserve">Date: _______________</w:t>
      </w:r>
    </w:p>
    <w:p>
      <w:pPr>
        <w:pStyle w:val="BodyText"/>
      </w:pPr>
      <w:r>
        <w:rPr>
          <w:bCs/>
          <w:b/>
        </w:rPr>
        <w:t xml:space="preserve">For DataMind Consulting Group S.A. (Supplier)</w:t>
      </w:r>
    </w:p>
    <w:p>
      <w:pPr>
        <w:pStyle w:val="BodyText"/>
      </w:pPr>
      <w:r>
        <w:t xml:space="preserve">Mr. Ricardo Almeida Santos</w:t>
      </w:r>
    </w:p>
    <w:p>
      <w:pPr>
        <w:pStyle w:val="BodyText"/>
      </w:pPr>
      <w:r>
        <w:t xml:space="preserve">Director of Contracts</w:t>
      </w:r>
    </w:p>
    <w:p>
      <w:pPr>
        <w:pStyle w:val="BodyText"/>
      </w:pPr>
      <w:r>
        <w:t xml:space="preserve">Date: _______________</w:t>
      </w:r>
    </w:p>
    <w:p>
      <w:pPr>
        <w:pStyle w:val="BodyText"/>
      </w:pPr>
      <w:r>
        <w:t xml:space="preserve">This Purchase Order (PO-2025-BSB-0472) is a controlled document issued for the procurement of Data Scientist professional services in Brazil Brasília. Unauthorized reproduction or distribution is prohibited. Document version 1.0 – 15 June 2025. Nexus Analytics Solutions Ltda. – CNPJ 12.345.678/0001-90 – Brasília, DF, Brazil.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Brazil Brasília</dc:title>
  <dc:creator/>
  <dc:language>en</dc:language>
  <cp:keywords/>
  <dcterms:created xsi:type="dcterms:W3CDTF">2026-10-10T09:10:46Z</dcterms:created>
  <dcterms:modified xsi:type="dcterms:W3CDTF">2026-10-10T09:10:46Z</dcterms:modified>
</cp:coreProperties>
</file>

<file path=docProps/custom.xml><?xml version="1.0" encoding="utf-8"?>
<Properties xmlns="http://schemas.openxmlformats.org/officeDocument/2006/custom-properties" xmlns:vt="http://schemas.openxmlformats.org/officeDocument/2006/docPropsVTypes"/>
</file>