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Procurement of Professional Data Scientist Services</w:t>
      </w:r>
    </w:p>
    <w:p>
      <w:pPr>
        <w:pStyle w:val="BodyText"/>
      </w:pPr>
      <w:r>
        <w:t xml:space="preserve">Location of Service: Canada Vancouver, British Columbia</w:t>
      </w:r>
    </w:p>
    <w:p>
      <w:pPr>
        <w:pStyle w:val="BodyText"/>
      </w:pPr>
      <w:r>
        <w:t xml:space="preserve">Purchase Order No.: PO-2025-CV-04872</w:t>
      </w:r>
    </w:p>
    <w:p>
      <w:pPr>
        <w:pStyle w:val="BodyText"/>
      </w:pPr>
      <w:r>
        <w:t xml:space="preserve">Date of Issue: June 12, 2025</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Pacific Analytics Solutions Inc.</w:t>
      </w:r>
    </w:p>
    <w:p>
      <w:pPr>
        <w:pStyle w:val="BodyText"/>
      </w:pPr>
      <w:r>
        <w:rPr>
          <w:bCs/>
          <w:b/>
        </w:rPr>
        <w:t xml:space="preserve">Address:</w:t>
      </w:r>
      <w:r>
        <w:t xml:space="preserve"> </w:t>
      </w:r>
      <w:r>
        <w:t xml:space="preserve">1200 Granville Street, Suite 2400</w:t>
      </w:r>
    </w:p>
    <w:p>
      <w:pPr>
        <w:pStyle w:val="BodyText"/>
      </w:pPr>
      <w:r>
        <w:rPr>
          <w:bCs/>
          <w:b/>
        </w:rPr>
        <w:t xml:space="preserve">City:</w:t>
      </w:r>
      <w:r>
        <w:t xml:space="preserve"> </w:t>
      </w:r>
      <w:r>
        <w:t xml:space="preserve">Canada Vancouver, BC V6Z 2E9</w:t>
      </w:r>
    </w:p>
    <w:p>
      <w:pPr>
        <w:pStyle w:val="BodyText"/>
      </w:pPr>
      <w:r>
        <w:rPr>
          <w:bCs/>
          <w:b/>
        </w:rPr>
        <w:t xml:space="preserve">Contact:</w:t>
      </w:r>
      <w:r>
        <w:t xml:space="preserve"> </w:t>
      </w:r>
      <w:r>
        <w:t xml:space="preserve">procurement@pacificanalytics.ca</w:t>
      </w:r>
    </w:p>
    <w:p>
      <w:pPr>
        <w:pStyle w:val="BodyText"/>
      </w:pPr>
      <w:r>
        <w:rPr>
          <w:bCs/>
          <w:b/>
        </w:rPr>
        <w:t xml:space="preserve">Phone:</w:t>
      </w:r>
      <w:r>
        <w:t xml:space="preserve"> </w:t>
      </w:r>
      <w:r>
        <w:t xml:space="preserve">+1 (604) 555-0192</w:t>
      </w:r>
    </w:p>
    <w:p>
      <w:pPr>
        <w:pStyle w:val="BodyText"/>
      </w:pPr>
      <w:r>
        <w:rPr>
          <w:bCs/>
          <w:b/>
        </w:rPr>
        <w:t xml:space="preserve">Business No.:</w:t>
      </w:r>
      <w:r>
        <w:t xml:space="preserve"> </w:t>
      </w:r>
      <w:r>
        <w:t xml:space="preserve">BC-88421057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DataBridge Consulting Group Ltd.</w:t>
      </w:r>
    </w:p>
    <w:p>
      <w:pPr>
        <w:pStyle w:val="BodyText"/>
      </w:pPr>
      <w:r>
        <w:rPr>
          <w:bCs/>
          <w:b/>
        </w:rPr>
        <w:t xml:space="preserve">Address:</w:t>
      </w:r>
      <w:r>
        <w:t xml:space="preserve"> </w:t>
      </w:r>
      <w:r>
        <w:t xml:space="preserve">888 West Georgia Street, Floor 15</w:t>
      </w:r>
    </w:p>
    <w:p>
      <w:pPr>
        <w:pStyle w:val="BodyText"/>
      </w:pPr>
      <w:r>
        <w:rPr>
          <w:bCs/>
          <w:b/>
        </w:rPr>
        <w:t xml:space="preserve">City:</w:t>
      </w:r>
      <w:r>
        <w:t xml:space="preserve"> </w:t>
      </w:r>
      <w:r>
        <w:t xml:space="preserve">Canada Vancouver, BC V6C 3P8</w:t>
      </w:r>
    </w:p>
    <w:p>
      <w:pPr>
        <w:pStyle w:val="BodyText"/>
      </w:pPr>
      <w:r>
        <w:rPr>
          <w:bCs/>
          <w:b/>
        </w:rPr>
        <w:t xml:space="preserve">Contact:</w:t>
      </w:r>
      <w:r>
        <w:t xml:space="preserve"> </w:t>
      </w:r>
      <w:r>
        <w:t xml:space="preserve">contracts@datbridgeconsulting.ca</w:t>
      </w:r>
    </w:p>
    <w:p>
      <w:pPr>
        <w:pStyle w:val="BodyText"/>
      </w:pPr>
      <w:r>
        <w:rPr>
          <w:bCs/>
          <w:b/>
        </w:rPr>
        <w:t xml:space="preserve">Phone:</w:t>
      </w:r>
      <w:r>
        <w:t xml:space="preserve"> </w:t>
      </w:r>
      <w:r>
        <w:t xml:space="preserve">+1 (604) 555-0347</w:t>
      </w:r>
    </w:p>
    <w:p>
      <w:pPr>
        <w:pStyle w:val="BodyText"/>
      </w:pPr>
      <w:r>
        <w:rPr>
          <w:bCs/>
          <w:b/>
        </w:rPr>
        <w:t xml:space="preserve">Business No.:</w:t>
      </w:r>
      <w:r>
        <w:t xml:space="preserve"> </w:t>
      </w:r>
      <w:r>
        <w:t xml:space="preserve">BC-99105834</w:t>
      </w:r>
    </w:p>
    <w:bookmarkEnd w:id="22"/>
    <w:bookmarkStart w:id="23" w:name="purchase-order-reference-and-scope"/>
    <w:p>
      <w:pPr>
        <w:pStyle w:val="Heading2"/>
      </w:pPr>
      <w:r>
        <w:t xml:space="preserve">1. Purchase Order Reference and Scope</w:t>
      </w:r>
    </w:p>
    <w:p>
      <w:pPr>
        <w:pStyle w:val="FirstParagraph"/>
      </w:pPr>
      <w:r>
        <w:t xml:space="preserve">This</w:t>
      </w:r>
      <w:r>
        <w:t xml:space="preserve"> </w:t>
      </w:r>
      <w:r>
        <w:t xml:space="preserve">Purchase Order</w:t>
      </w:r>
      <w:r>
        <w:t xml:space="preserve"> </w:t>
      </w:r>
      <w:r>
        <w:t xml:space="preserve">(PO-2025-CV-04872) is issued by Pacific Analytics Solutions Inc. to DataBridge Consulting Group Ltd. for the procurement of specialized</w:t>
      </w:r>
      <w:r>
        <w:t xml:space="preserve"> </w:t>
      </w:r>
      <w:r>
        <w:t xml:space="preserve">Data Scientist</w:t>
      </w:r>
      <w:r>
        <w:t xml:space="preserve"> </w:t>
      </w:r>
      <w:r>
        <w:t xml:space="preserve">professional services. The engagement is to be performed in and around the metropolitan area of</w:t>
      </w:r>
      <w:r>
        <w:t xml:space="preserve"> </w:t>
      </w:r>
      <w:r>
        <w:t xml:space="preserve">Canada Vancouver</w:t>
      </w:r>
      <w:r>
        <w:t xml:space="preserve">, British Columbia, and shall be governed by the laws of the Province of British Columbia and the federal laws of Canada applicable therein. This</w:t>
      </w:r>
      <w:r>
        <w:t xml:space="preserve"> </w:t>
      </w:r>
      <w:r>
        <w:t xml:space="preserve">Purchase Order</w:t>
      </w:r>
      <w:r>
        <w:t xml:space="preserve"> </w:t>
      </w:r>
      <w:r>
        <w:t xml:space="preserve">constitutes a binding agreement between both parties upon full execution and acceptance.</w:t>
      </w:r>
    </w:p>
    <w:bookmarkEnd w:id="23"/>
    <w:bookmarkStart w:id="24" w:name="description-of-services"/>
    <w:p>
      <w:pPr>
        <w:pStyle w:val="Heading2"/>
      </w:pPr>
      <w:r>
        <w:t xml:space="preserve">2. Description of Services</w:t>
      </w:r>
    </w:p>
    <w:p>
      <w:pPr>
        <w:pStyle w:val="FirstParagraph"/>
      </w:pPr>
      <w:r>
        <w:t xml:space="preserve">The Seller shall provide the Buyer with a qualified</w:t>
      </w:r>
      <w:r>
        <w:t xml:space="preserve"> </w:t>
      </w:r>
      <w:r>
        <w:t xml:space="preserve">Data Scientist</w:t>
      </w:r>
      <w:r>
        <w:t xml:space="preserve"> </w:t>
      </w:r>
      <w:r>
        <w:t xml:space="preserve">professional to perform the following duties and deliverables within the</w:t>
      </w:r>
      <w:r>
        <w:t xml:space="preserve"> </w:t>
      </w:r>
      <w:r>
        <w:t xml:space="preserve">Canada Vancouver</w:t>
      </w:r>
      <w:r>
        <w:t xml:space="preserve"> </w:t>
      </w:r>
      <w:r>
        <w:t xml:space="preserve">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Data Scientist Service</w:t>
            </w:r>
          </w:p>
        </w:tc>
        <w:tc>
          <w:tcPr/>
          <w:p>
            <w:pPr>
              <w:pStyle w:val="Compact"/>
              <w:jc w:val="left"/>
            </w:pPr>
            <w:r>
              <w:t xml:space="preserve">Duration</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01</w:t>
            </w:r>
          </w:p>
        </w:tc>
        <w:tc>
          <w:tcPr/>
          <w:p>
            <w:pPr>
              <w:pStyle w:val="Compact"/>
              <w:jc w:val="left"/>
            </w:pPr>
            <w:r>
              <w:t xml:space="preserve">Senior Data Scientist – Machine Learning Model Development and Deployment (on-site, Canada Vancouver office)</w:t>
            </w:r>
          </w:p>
        </w:tc>
        <w:tc>
          <w:tcPr/>
          <w:p>
            <w:pPr>
              <w:pStyle w:val="Compact"/>
              <w:jc w:val="left"/>
            </w:pPr>
            <w:r>
              <w:t xml:space="preserve">3 months</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02</w:t>
            </w:r>
          </w:p>
        </w:tc>
        <w:tc>
          <w:tcPr/>
          <w:p>
            <w:pPr>
              <w:pStyle w:val="Compact"/>
              <w:jc w:val="left"/>
            </w:pPr>
            <w:r>
              <w:t xml:space="preserve">Data Scientist – Predictive Analytics and Statistical Modelling for Retail Operations</w:t>
            </w:r>
          </w:p>
        </w:tc>
        <w:tc>
          <w:tcPr/>
          <w:p>
            <w:pPr>
              <w:pStyle w:val="Compact"/>
              <w:jc w:val="left"/>
            </w:pPr>
            <w:r>
              <w:t xml:space="preserve">2 months</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03</w:t>
            </w:r>
          </w:p>
        </w:tc>
        <w:tc>
          <w:tcPr/>
          <w:p>
            <w:pPr>
              <w:pStyle w:val="Compact"/>
              <w:jc w:val="left"/>
            </w:pPr>
            <w:r>
              <w:t xml:space="preserve">Data Scientist – Natural Language Processing Pipeline Design and Implementation</w:t>
            </w:r>
          </w:p>
        </w:tc>
        <w:tc>
          <w:tcPr/>
          <w:p>
            <w:pPr>
              <w:pStyle w:val="Compact"/>
              <w:jc w:val="left"/>
            </w:pPr>
            <w:r>
              <w:t xml:space="preserve">1 month</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04</w:t>
            </w:r>
          </w:p>
        </w:tc>
        <w:tc>
          <w:tcPr/>
          <w:p>
            <w:pPr>
              <w:pStyle w:val="Compact"/>
              <w:jc w:val="left"/>
            </w:pPr>
            <w:r>
              <w:t xml:space="preserve">Data Scientist – Data Governance, ETL Architecture, and Dashboard Development</w:t>
            </w:r>
          </w:p>
        </w:tc>
        <w:tc>
          <w:tcPr/>
          <w:p>
            <w:pPr>
              <w:pStyle w:val="Compact"/>
              <w:jc w:val="left"/>
            </w:pPr>
            <w:r>
              <w:t xml:space="preserve">2 months</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05</w:t>
            </w:r>
          </w:p>
        </w:tc>
        <w:tc>
          <w:tcPr/>
          <w:p>
            <w:pPr>
              <w:pStyle w:val="Compact"/>
              <w:jc w:val="left"/>
            </w:pPr>
            <w:r>
              <w:t xml:space="preserve">Data Scientist – Training and Knowledge Transfer Sessions for Internal Team (Canada Vancouver HQ)</w:t>
            </w:r>
          </w:p>
        </w:tc>
        <w:tc>
          <w:tcPr/>
          <w:p>
            <w:pPr>
              <w:pStyle w:val="Compact"/>
              <w:jc w:val="left"/>
            </w:pPr>
            <w:r>
              <w:t xml:space="preserve">2 weeks</w:t>
            </w:r>
          </w:p>
        </w:tc>
        <w:tc>
          <w:tcPr/>
          <w:p>
            <w:pPr>
              <w:pStyle w:val="Compact"/>
              <w:jc w:val="left"/>
            </w:pPr>
            <w:r>
              <w:t xml:space="preserve">$18,000.00</w:t>
            </w:r>
          </w:p>
        </w:tc>
        <w:tc>
          <w:tcPr/>
          <w:p>
            <w:pPr>
              <w:pStyle w:val="Compact"/>
              <w:jc w:val="left"/>
            </w:pPr>
            <w:r>
              <w:t xml:space="preserve">$18,000.00</w:t>
            </w:r>
          </w:p>
        </w:tc>
      </w:tr>
      <w:tr>
        <w:tc>
          <w:tcPr>
            <w:gridSpan w:val="4"/>
          </w:tcPr>
          <w:p>
            <w:pPr>
              <w:pStyle w:val="Compact"/>
              <w:jc w:val="left"/>
            </w:pPr>
            <w:r>
              <w:t xml:space="preserve">Subtotal</w:t>
            </w:r>
          </w:p>
        </w:tc>
        <w:tc>
          <w:tcPr/>
          <w:p>
            <w:pPr>
              <w:pStyle w:val="Compact"/>
              <w:jc w:val="left"/>
            </w:pPr>
            <w:r>
              <w:t xml:space="preserve">$400,500.00</w:t>
            </w:r>
          </w:p>
        </w:tc>
      </w:tr>
      <w:tr>
        <w:tc>
          <w:tcPr>
            <w:gridSpan w:val="4"/>
          </w:tcPr>
          <w:p>
            <w:pPr>
              <w:pStyle w:val="Compact"/>
              <w:jc w:val="left"/>
            </w:pPr>
            <w:r>
              <w:t xml:space="preserve">GST (5% – Canada Vancouver applicable rate)</w:t>
            </w:r>
          </w:p>
        </w:tc>
        <w:tc>
          <w:tcPr/>
          <w:p>
            <w:pPr>
              <w:pStyle w:val="Compact"/>
              <w:jc w:val="left"/>
            </w:pPr>
            <w:r>
              <w:t xml:space="preserve">$20,025.00</w:t>
            </w:r>
          </w:p>
        </w:tc>
      </w:tr>
      <w:tr>
        <w:tc>
          <w:tcPr>
            <w:gridSpan w:val="4"/>
          </w:tcPr>
          <w:p>
            <w:pPr>
              <w:pStyle w:val="Compact"/>
              <w:jc w:val="left"/>
            </w:pPr>
            <w:r>
              <w:t xml:space="preserve">PST (7% – British Columbia)</w:t>
            </w:r>
          </w:p>
        </w:tc>
        <w:tc>
          <w:tcPr/>
          <w:p>
            <w:pPr>
              <w:pStyle w:val="Compact"/>
              <w:jc w:val="left"/>
            </w:pPr>
            <w:r>
              <w:t xml:space="preserve">$28,035.00</w:t>
            </w:r>
          </w:p>
        </w:tc>
      </w:tr>
      <w:tr>
        <w:tc>
          <w:tcPr>
            <w:gridSpan w:val="4"/>
          </w:tcPr>
          <w:p>
            <w:pPr>
              <w:pStyle w:val="Compact"/>
              <w:jc w:val="left"/>
            </w:pPr>
            <w:r>
              <w:t xml:space="preserve">TOTAL PURCHASE ORDER VALUE (CAD)</w:t>
            </w:r>
          </w:p>
        </w:tc>
        <w:tc>
          <w:tcPr/>
          <w:p>
            <w:pPr>
              <w:pStyle w:val="Compact"/>
              <w:jc w:val="left"/>
            </w:pPr>
            <w:r>
              <w:t xml:space="preserve">$448,560.00</w:t>
            </w:r>
          </w:p>
        </w:tc>
      </w:tr>
    </w:tbl>
    <w:bookmarkEnd w:id="24"/>
    <w:bookmarkStart w:id="25" w:name="terms-and-conditions"/>
    <w:p>
      <w:pPr>
        <w:pStyle w:val="Heading2"/>
      </w:pPr>
      <w:r>
        <w:t xml:space="preserve">3. Terms and Conditions</w:t>
      </w:r>
    </w:p>
    <w:p>
      <w:pPr>
        <w:pStyle w:val="FirstParagraph"/>
      </w:pPr>
      <w:r>
        <w:rPr>
          <w:bCs/>
          <w:b/>
        </w:rPr>
        <w:t xml:space="preserve">3.1</w:t>
      </w:r>
      <w:r>
        <w:t xml:space="preserve"> </w:t>
      </w:r>
      <w:r>
        <w:t xml:space="preserve">This</w:t>
      </w:r>
      <w:r>
        <w:t xml:space="preserve"> </w:t>
      </w:r>
      <w:r>
        <w:t xml:space="preserve">Purchase Order</w:t>
      </w:r>
      <w:r>
        <w:t xml:space="preserve"> </w:t>
      </w:r>
      <w:r>
        <w:t xml:space="preserve">shall remain valid for a period of ninety (90) calendar days from the date of issue. The Seller must confirm acceptance of this</w:t>
      </w:r>
      <w:r>
        <w:t xml:space="preserve"> </w:t>
      </w:r>
      <w:r>
        <w:t xml:space="preserve">Purchase Order</w:t>
      </w:r>
      <w:r>
        <w:t xml:space="preserve"> </w:t>
      </w:r>
      <w:r>
        <w:t xml:space="preserve">in writing within fifteen (15) business days, failing which this</w:t>
      </w:r>
      <w:r>
        <w:t xml:space="preserve"> </w:t>
      </w:r>
      <w:r>
        <w:t xml:space="preserve">Purchase Order</w:t>
      </w:r>
      <w:r>
        <w:t xml:space="preserve"> </w:t>
      </w:r>
      <w:r>
        <w:t xml:space="preserve">shall be considered void and of no effect.</w:t>
      </w:r>
    </w:p>
    <w:p>
      <w:pPr>
        <w:pStyle w:val="BodyText"/>
      </w:pPr>
      <w:r>
        <w:rPr>
          <w:bCs/>
          <w:b/>
        </w:rPr>
        <w:t xml:space="preserve">3.2</w:t>
      </w:r>
      <w:r>
        <w:t xml:space="preserve"> </w:t>
      </w:r>
      <w:r>
        <w:t xml:space="preserve">All</w:t>
      </w:r>
      <w:r>
        <w:t xml:space="preserve"> </w:t>
      </w:r>
      <w:r>
        <w:t xml:space="preserve">Data Scientist</w:t>
      </w:r>
      <w:r>
        <w:t xml:space="preserve"> </w:t>
      </w:r>
      <w:r>
        <w:t xml:space="preserve">personnel assigned to this engagement must hold a minimum of a Master's degree in Data Science, Statistics, Computer Science, or a closely related quantitative field. The primary</w:t>
      </w:r>
      <w:r>
        <w:t xml:space="preserve"> </w:t>
      </w:r>
      <w:r>
        <w:t xml:space="preserve">Data Scientist</w:t>
      </w:r>
      <w:r>
        <w:t xml:space="preserve"> </w:t>
      </w:r>
      <w:r>
        <w:t xml:space="preserve">lead must possess a minimum of seven (7) years of professional experience in machine learning, statistical modelling, and large-scale data engineering.</w:t>
      </w:r>
    </w:p>
    <w:p>
      <w:pPr>
        <w:pStyle w:val="BodyText"/>
      </w:pPr>
      <w:r>
        <w:rPr>
          <w:bCs/>
          <w:b/>
        </w:rPr>
        <w:t xml:space="preserve">3.3</w:t>
      </w:r>
      <w:r>
        <w:t xml:space="preserve"> </w:t>
      </w:r>
      <w:r>
        <w:t xml:space="preserve">All services under this</w:t>
      </w:r>
      <w:r>
        <w:t xml:space="preserve"> </w:t>
      </w:r>
      <w:r>
        <w:t xml:space="preserve">Purchase Order</w:t>
      </w:r>
      <w:r>
        <w:t xml:space="preserve"> </w:t>
      </w:r>
      <w:r>
        <w:t xml:space="preserve">shall be rendered in</w:t>
      </w:r>
      <w:r>
        <w:t xml:space="preserve"> </w:t>
      </w:r>
      <w:r>
        <w:t xml:space="preserve">Canada Vancouver</w:t>
      </w:r>
      <w:r>
        <w:t xml:space="preserve">, British Columbia. The Seller is responsible for ensuring that all</w:t>
      </w:r>
      <w:r>
        <w:t xml:space="preserve"> </w:t>
      </w:r>
      <w:r>
        <w:t xml:space="preserve">Data Scientist</w:t>
      </w:r>
      <w:r>
        <w:t xml:space="preserve"> </w:t>
      </w:r>
      <w:r>
        <w:t xml:space="preserve">personnel comply with Canadian employment standards, the Personal Information Protection Act (PIPA) of British Columbia, and all applicable federal privacy regulations when handling data within the</w:t>
      </w:r>
      <w:r>
        <w:t xml:space="preserve"> </w:t>
      </w:r>
      <w:r>
        <w:t xml:space="preserve">Canada Vancouver</w:t>
      </w:r>
      <w:r>
        <w:t xml:space="preserve"> </w:t>
      </w:r>
      <w:r>
        <w:t xml:space="preserve">jurisdiction.</w:t>
      </w:r>
    </w:p>
    <w:p>
      <w:pPr>
        <w:pStyle w:val="BodyText"/>
      </w:pPr>
      <w:r>
        <w:rPr>
          <w:bCs/>
          <w:b/>
        </w:rPr>
        <w:t xml:space="preserve">3.4</w:t>
      </w:r>
      <w:r>
        <w:t xml:space="preserve"> </w:t>
      </w:r>
      <w:r>
        <w:t xml:space="preserve">Payment terms are Net 45 days from the date of invoice receipt. Invoices shall be submitted monthly in Canadian Dollars (CAD). Late payments shall accrue interest at the rate of 1.5% per month as stipulated under the British Columbia Interest Act.</w:t>
      </w:r>
    </w:p>
    <w:p>
      <w:pPr>
        <w:pStyle w:val="BodyText"/>
      </w:pPr>
      <w:r>
        <w:rPr>
          <w:bCs/>
          <w:b/>
        </w:rPr>
        <w:t xml:space="preserve">3.5</w:t>
      </w:r>
      <w:r>
        <w:t xml:space="preserve"> </w:t>
      </w:r>
      <w:r>
        <w:t xml:space="preserve">The Seller warrants that all</w:t>
      </w:r>
      <w:r>
        <w:t xml:space="preserve"> </w:t>
      </w:r>
      <w:r>
        <w:t xml:space="preserve">Data Scientist</w:t>
      </w:r>
      <w:r>
        <w:t xml:space="preserve"> </w:t>
      </w:r>
      <w:r>
        <w:t xml:space="preserve">deliverables shall be free from intellectual property infringement and shall be delivered in accordance with the project timelines outlined in the attached Statement of Work (SOW-2025-CV-04872-A).</w:t>
      </w:r>
    </w:p>
    <w:p>
      <w:pPr>
        <w:pStyle w:val="BodyText"/>
      </w:pPr>
      <w:r>
        <w:rPr>
          <w:bCs/>
          <w:b/>
        </w:rPr>
        <w:t xml:space="preserve">3.6</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be liable for all services rendered up to the effective date of termination.</w:t>
      </w:r>
    </w:p>
    <w:p>
      <w:pPr>
        <w:pStyle w:val="BodyText"/>
      </w:pPr>
      <w:r>
        <w:rPr>
          <w:bCs/>
          <w:b/>
        </w:rPr>
        <w:t xml:space="preserve">3.7</w:t>
      </w:r>
      <w:r>
        <w:t xml:space="preserve"> </w:t>
      </w:r>
      <w:r>
        <w:t xml:space="preserve">Disputes arising from this</w:t>
      </w:r>
      <w:r>
        <w:t xml:space="preserve"> </w:t>
      </w:r>
      <w:r>
        <w:t xml:space="preserve">Purchase Order</w:t>
      </w:r>
      <w:r>
        <w:t xml:space="preserve"> </w:t>
      </w:r>
      <w:r>
        <w:t xml:space="preserve">shall be resolved through mediation in</w:t>
      </w:r>
      <w:r>
        <w:t xml:space="preserve"> </w:t>
      </w:r>
      <w:r>
        <w:t xml:space="preserve">Canada Vancouver</w:t>
      </w:r>
      <w:r>
        <w:t xml:space="preserve"> </w:t>
      </w:r>
      <w:r>
        <w:t xml:space="preserve">before proceeding to arbitration under the rules of the British Columbia Arbitration Institute.</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w:t>
      </w:r>
      <w:r>
        <w:t xml:space="preserve"> </w:t>
      </w:r>
      <w:r>
        <w:t xml:space="preserve">Data Scientist</w:t>
      </w:r>
      <w:r>
        <w:t xml:space="preserve"> </w:t>
      </w:r>
      <w:r>
        <w:t xml:space="preserve">services in</w:t>
      </w:r>
      <w:r>
        <w:t xml:space="preserve"> </w:t>
      </w:r>
      <w:r>
        <w:t xml:space="preserve">Canada Vancouver</w:t>
      </w:r>
      <w:r>
        <w:t xml:space="preserve">.</w:t>
      </w:r>
    </w:p>
    <w:p>
      <w:pPr>
        <w:pStyle w:val="BodyText"/>
      </w:pPr>
      <w:r>
        <w:rPr>
          <w:bCs/>
          <w:b/>
        </w:rPr>
        <w:t xml:space="preserve">Authorized Signatory – Buyer</w:t>
      </w:r>
    </w:p>
    <w:p>
      <w:pPr>
        <w:pStyle w:val="BodyText"/>
      </w:pPr>
      <w:r>
        <w:t xml:space="preserve">Pacific Analytics Solutions Inc.</w:t>
      </w:r>
    </w:p>
    <w:p>
      <w:pPr>
        <w:pStyle w:val="BodyText"/>
      </w:pPr>
      <w:r>
        <w:t xml:space="preserve">Name: _________________________</w:t>
      </w:r>
    </w:p>
    <w:p>
      <w:pPr>
        <w:pStyle w:val="BodyText"/>
      </w:pPr>
      <w:r>
        <w:t xml:space="preserve">Title: Chief Procurement Officer</w:t>
      </w:r>
    </w:p>
    <w:p>
      <w:pPr>
        <w:pStyle w:val="BodyText"/>
      </w:pPr>
      <w:r>
        <w:t xml:space="preserve">Date: _________________________</w:t>
      </w:r>
    </w:p>
    <w:p>
      <w:pPr>
        <w:pStyle w:val="BodyText"/>
      </w:pPr>
      <w:r>
        <w:rPr>
          <w:bCs/>
          <w:b/>
        </w:rPr>
        <w:t xml:space="preserve">Authorized Signatory – Seller</w:t>
      </w:r>
    </w:p>
    <w:p>
      <w:pPr>
        <w:pStyle w:val="BodyText"/>
      </w:pPr>
      <w:r>
        <w:t xml:space="preserve">DataBridge Consulting Group Ltd.</w:t>
      </w:r>
    </w:p>
    <w:p>
      <w:pPr>
        <w:pStyle w:val="BodyText"/>
      </w:pPr>
      <w:r>
        <w:t xml:space="preserve">Name: _________________________</w:t>
      </w:r>
    </w:p>
    <w:p>
      <w:pPr>
        <w:pStyle w:val="BodyText"/>
      </w:pPr>
      <w:r>
        <w:t xml:space="preserve">Title: Director of Client Services</w:t>
      </w:r>
    </w:p>
    <w:p>
      <w:pPr>
        <w:pStyle w:val="BodyText"/>
      </w:pPr>
      <w:r>
        <w:t xml:space="preserve">Date: _________________________</w:t>
      </w:r>
    </w:p>
    <w:p>
      <w:pPr>
        <w:pStyle w:val="BodyText"/>
      </w:pPr>
      <w:r>
        <w:t xml:space="preserve">This Purchase Order document was generated for use in Canada Vancouver, British Columbia, Canada. All monetary values are expressed in Canadian Dollars (CAD). This document is subject to the laws of the Province of British Columbia and the federal laws of Canada. Purchase Order No. PO-2025-CV-04872. Confidential – Do Not Distribute.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Canada Vancouver</dc:title>
  <dc:creator/>
  <dc:language>en</dc:language>
  <cp:keywords/>
  <dcterms:created xsi:type="dcterms:W3CDTF">2026-10-10T01:49:15Z</dcterms:created>
  <dcterms:modified xsi:type="dcterms:W3CDTF">2026-10-10T01:49:15Z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