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in Chile Santiago, Metropolitan Region, Chile</w:t>
      </w:r>
    </w:p>
    <w:bookmarkEnd w:id="20"/>
    <w:p>
      <w:pPr>
        <w:pStyle w:val="BodyText"/>
      </w:pPr>
      <w:r>
        <w:rPr>
          <w:bCs/>
          <w:b/>
        </w:rPr>
        <w:t xml:space="preserve">Purchase Order No.:</w:t>
      </w:r>
      <w:r>
        <w:t xml:space="preserve"> </w:t>
      </w:r>
      <w:r>
        <w:t xml:space="preserve">PO-CH-SCL-2025-04782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Chile Santiago</w:t>
      </w:r>
    </w:p>
    <w:p>
      <w:pPr>
        <w:pStyle w:val="BodyText"/>
      </w:pPr>
      <w:r>
        <w:t xml:space="preserve">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Andes Analytics Solutions SpA</w:t>
            </w:r>
          </w:p>
        </w:tc>
        <w:tc>
          <w:tcPr/>
          <w:p>
            <w:pPr>
              <w:pStyle w:val="Compact"/>
              <w:jc w:val="left"/>
            </w:pPr>
            <w:r>
              <w:t xml:space="preserve">Av. Apoquindo 4501, Piso 12, Las Condes, Chile Santiago, Metropolitan Region, Chile</w:t>
            </w:r>
            <w:r>
              <w:br/>
            </w:r>
            <w:r>
              <w:t xml:space="preserve">RUT: 77.845.210-3</w:t>
            </w:r>
            <w:r>
              <w:br/>
            </w:r>
            <w:r>
              <w:t xml:space="preserve">Contact: procurement@andesanalytics.cl</w:t>
            </w:r>
          </w:p>
        </w:tc>
      </w:tr>
      <w:tr>
        <w:tc>
          <w:tcPr/>
          <w:p>
            <w:pPr>
              <w:pStyle w:val="Compact"/>
              <w:jc w:val="left"/>
            </w:pPr>
            <w:r>
              <w:rPr>
                <w:bCs/>
                <w:b/>
              </w:rPr>
              <w:t xml:space="preserve">Supplier (Service Provider)</w:t>
            </w:r>
          </w:p>
        </w:tc>
        <w:tc>
          <w:tcPr/>
          <w:p>
            <w:pPr>
              <w:pStyle w:val="Compact"/>
              <w:jc w:val="left"/>
            </w:pPr>
            <w:r>
              <w:t xml:space="preserve">Dr. Valentina Ríos Mardones</w:t>
            </w:r>
          </w:p>
        </w:tc>
        <w:tc>
          <w:tcPr/>
          <w:p>
            <w:pPr>
              <w:pStyle w:val="Compact"/>
              <w:jc w:val="left"/>
            </w:pPr>
            <w:r>
              <w:t xml:space="preserve">Senior Data Scientist — Independent Professional</w:t>
            </w:r>
            <w:r>
              <w:br/>
            </w:r>
            <w:r>
              <w:t xml:space="preserve">Providencia, Chile Santiago, Metropolitan Region, Chile</w:t>
            </w:r>
            <w:r>
              <w:br/>
            </w:r>
            <w:r>
              <w:t xml:space="preserve">RUT: 18.234.567-K</w:t>
            </w:r>
            <w:r>
              <w:br/>
            </w:r>
            <w:r>
              <w:t xml:space="preserve">Contact: vrios@datascientist.cl</w:t>
            </w:r>
          </w:p>
        </w:tc>
      </w:tr>
    </w:tbl>
    <w:p>
      <w:pPr>
        <w:pStyle w:val="BodyText"/>
      </w:pPr>
      <w:r>
        <w:t xml:space="preserve">Scope of Services — Data Scientist Engagement</w:t>
      </w:r>
    </w:p>
    <w:p>
      <w:pPr>
        <w:pStyle w:val="BodyText"/>
      </w:pPr>
      <w:r>
        <w:t xml:space="preserve">This Purchase Order is issued by Andes Analytics Solutions SpA to formally engage the services of a qualified</w:t>
      </w:r>
      <w:r>
        <w:t xml:space="preserve"> </w:t>
      </w:r>
      <w:r>
        <w:t xml:space="preserve">Data Scientist</w:t>
      </w:r>
      <w:r>
        <w:t xml:space="preserve"> </w:t>
      </w:r>
      <w:r>
        <w:t xml:space="preserve">for the execution of advanced analytics, machine learning model development, and predictive data pipeline architecture. The</w:t>
      </w:r>
      <w:r>
        <w:t xml:space="preserve"> </w:t>
      </w:r>
      <w:r>
        <w:t xml:space="preserve">Data Scientist</w:t>
      </w:r>
      <w:r>
        <w:t xml:space="preserve"> </w:t>
      </w:r>
      <w:r>
        <w:t xml:space="preserve">shall perform all professional duties and deliverables within the jurisdiction of</w:t>
      </w:r>
      <w:r>
        <w:t xml:space="preserve"> </w:t>
      </w:r>
      <w:r>
        <w:t xml:space="preserve">Chile Santiago</w:t>
      </w:r>
      <w:r>
        <w:t xml:space="preserve">, specifically at the buyer's corporate offices located in the Las Condes commune of the Metropolitan Region. All work products, data processing activities, and intellectual property generated under this Purchase Order shall be governed by the applicable data protection and labor regulations of the Republic of Chile, with primary operational base in</w:t>
      </w:r>
      <w:r>
        <w:t xml:space="preserve"> </w:t>
      </w:r>
      <w:r>
        <w:t xml:space="preserve">Chile Santiago</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End-to-end Data Scientist consulting for customer churn prediction model development, including feature engineering, model training, and validation. Work performed on-site in Chile Santiago.</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Design and implementation of a real-time data pipeline architecture using Apache Spark and Python, deployed on the buyer's cloud infrastructure. Data Scientist to conduct all configuration and testing in Chile Santiago.</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Comprehensive data governance and quality audit of existing databases. The Data Scientist shall produce a detailed remediation report and present findings to the executive team in Chile Santiago.</w:t>
            </w:r>
          </w:p>
        </w:tc>
        <w:tc>
          <w:tcPr/>
          <w:p>
            <w:pPr>
              <w:pStyle w:val="Compact"/>
              <w:jc w:val="left"/>
            </w:pPr>
            <w:r>
              <w:t xml:space="preserve">1 deliverable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Training and knowledge transfer sessions for the internal analytics team (6 sessions, 3 hours each). Conducted at the buyer's offices in Chile Santiago. The Data Scientist shall prepare all materials in Spanish and English.</w:t>
            </w:r>
          </w:p>
        </w:tc>
        <w:tc>
          <w:tcPr/>
          <w:p>
            <w:pPr>
              <w:pStyle w:val="Compact"/>
              <w:jc w:val="left"/>
            </w:pPr>
            <w:r>
              <w:t xml:space="preserve">6 sessions</w:t>
            </w:r>
          </w:p>
        </w:tc>
        <w:tc>
          <w:tcPr/>
          <w:p>
            <w:pPr>
              <w:pStyle w:val="Compact"/>
              <w:jc w:val="left"/>
            </w:pPr>
            <w:r>
              <w:t xml:space="preserve">$650,000</w:t>
            </w:r>
          </w:p>
        </w:tc>
        <w:tc>
          <w:tcPr/>
          <w:p>
            <w:pPr>
              <w:pStyle w:val="Compact"/>
              <w:jc w:val="left"/>
            </w:pPr>
            <w:r>
              <w:t xml:space="preserve">$3,900,000</w:t>
            </w:r>
          </w:p>
        </w:tc>
      </w:tr>
      <w:tr>
        <w:tc>
          <w:tcPr/>
          <w:p>
            <w:pPr>
              <w:pStyle w:val="Compact"/>
              <w:jc w:val="left"/>
            </w:pPr>
            <w:r>
              <w:t xml:space="preserve">5</w:t>
            </w:r>
          </w:p>
        </w:tc>
        <w:tc>
          <w:tcPr/>
          <w:p>
            <w:pPr>
              <w:pStyle w:val="Compact"/>
              <w:jc w:val="left"/>
            </w:pPr>
            <w:r>
              <w:t xml:space="preserve">Monthly retainer for ongoing Data Scientist advisory support, model monitoring, and performance optimization. Services rendered remotely with bi-weekly on-site visits to Chile Santiago.</w:t>
            </w:r>
          </w:p>
        </w:tc>
        <w:tc>
          <w:tcPr/>
          <w:p>
            <w:pPr>
              <w:pStyle w:val="Compact"/>
              <w:jc w:val="left"/>
            </w:pPr>
            <w:r>
              <w:t xml:space="preserve">6 months</w:t>
            </w:r>
          </w:p>
        </w:tc>
        <w:tc>
          <w:tcPr/>
          <w:p>
            <w:pPr>
              <w:pStyle w:val="Compact"/>
              <w:jc w:val="left"/>
            </w:pPr>
            <w:r>
              <w:t xml:space="preserve">$3,800,000</w:t>
            </w:r>
          </w:p>
        </w:tc>
        <w:tc>
          <w:tcPr/>
          <w:p>
            <w:pPr>
              <w:pStyle w:val="Compact"/>
              <w:jc w:val="left"/>
            </w:pPr>
            <w:r>
              <w:t xml:space="preserve">$22,800,000</w:t>
            </w:r>
          </w:p>
        </w:tc>
      </w:tr>
      <w:tr>
        <w:tc>
          <w:tcPr>
            <w:gridSpan w:val="4"/>
          </w:tcPr>
          <w:p>
            <w:pPr>
              <w:pStyle w:val="Compact"/>
              <w:jc w:val="right"/>
            </w:pPr>
            <w:r>
              <w:t xml:space="preserve">SUBTOTAL (CLP)</w:t>
            </w:r>
          </w:p>
        </w:tc>
        <w:tc>
          <w:tcPr/>
          <w:p>
            <w:pPr>
              <w:pStyle w:val="Compact"/>
              <w:jc w:val="left"/>
            </w:pPr>
            <w:r>
              <w:t xml:space="preserve">$61,600,000</w:t>
            </w:r>
          </w:p>
        </w:tc>
      </w:tr>
      <w:tr>
        <w:tc>
          <w:tcPr>
            <w:gridSpan w:val="4"/>
          </w:tcPr>
          <w:p>
            <w:pPr>
              <w:pStyle w:val="Compact"/>
              <w:jc w:val="right"/>
            </w:pPr>
            <w:r>
              <w:t xml:space="preserve">IVA 19% (Chilean VAT)</w:t>
            </w:r>
          </w:p>
        </w:tc>
        <w:tc>
          <w:tcPr/>
          <w:p>
            <w:pPr>
              <w:pStyle w:val="Compact"/>
              <w:jc w:val="left"/>
            </w:pPr>
            <w:r>
              <w:t xml:space="preserve">$11,704,000</w:t>
            </w:r>
          </w:p>
        </w:tc>
      </w:tr>
      <w:tr>
        <w:tc>
          <w:tcPr>
            <w:gridSpan w:val="4"/>
          </w:tcPr>
          <w:p>
            <w:pPr>
              <w:pStyle w:val="Compact"/>
              <w:jc w:val="right"/>
            </w:pPr>
            <w:r>
              <w:t xml:space="preserve">GRAND TOTAL (CLP)</w:t>
            </w:r>
          </w:p>
        </w:tc>
        <w:tc>
          <w:tcPr/>
          <w:p>
            <w:pPr>
              <w:pStyle w:val="Compact"/>
              <w:jc w:val="left"/>
            </w:pPr>
            <w:r>
              <w:t xml:space="preserve">$73,304,000</w:t>
            </w:r>
          </w:p>
        </w:tc>
      </w:tr>
    </w:tbl>
    <w:p>
      <w:pPr>
        <w:pStyle w:val="BodyText"/>
      </w:pPr>
      <w:r>
        <w:t xml:space="preserve">Terms and Conditions</w:t>
      </w:r>
    </w:p>
    <w:p>
      <w:pPr>
        <w:pStyle w:val="BodyText"/>
      </w:pPr>
      <w:r>
        <w:rPr>
          <w:bCs/>
          <w:b/>
        </w:rPr>
        <w:t xml:space="preserve">1. Payment Terms:</w:t>
      </w:r>
      <w:r>
        <w:t xml:space="preserve"> </w:t>
      </w:r>
      <w:r>
        <w:t xml:space="preserve">Payment shall be made within thirty (30) calendar days from the date of invoice receipt. Invoices shall be issued in Chilean Pesos (CLP) and must include the supplier's RUT number as required by the Servicio de Impuestos Nacionales of Chile. All transactions under this Purchase Order shall be processed through the buyer's accounts payable department in Chile Santiago.</w:t>
      </w:r>
    </w:p>
    <w:p>
      <w:pPr>
        <w:pStyle w:val="BodyText"/>
      </w:pPr>
      <w:r>
        <w:rPr>
          <w:bCs/>
          <w:b/>
        </w:rPr>
        <w:t xml:space="preserve">2. Delivery and Performance:</w:t>
      </w:r>
      <w:r>
        <w:t xml:space="preserve"> </w:t>
      </w:r>
      <w:r>
        <w:t xml:space="preserve">All deliverables specified in this Purchase Order shall be completed and delivered to the buyer's designated project manager at the offices in Chile Santiago. The Data Scientist shall adhere to the project timeline outlined in the attached Statement of Work. Any delays must be communicated in writing no fewer than five (5) business days in advance.</w:t>
      </w:r>
    </w:p>
    <w:p>
      <w:pPr>
        <w:pStyle w:val="BodyText"/>
      </w:pPr>
      <w:r>
        <w:rPr>
          <w:bCs/>
          <w:b/>
        </w:rPr>
        <w:t xml:space="preserve">3. Intellectual Property:</w:t>
      </w:r>
      <w:r>
        <w:t xml:space="preserve"> </w:t>
      </w:r>
      <w:r>
        <w:t xml:space="preserve">All models, code, documentation, and analytical outputs created by the Data Scientist in the course of fulfilling this Purchase Order shall become the exclusive property of Andes Analytics Solutions SpA upon full payment. The Data Scientist retains the right to reference the engagement in professional portfolios, subject to a non-disclosure agreement covering proprietary data.</w:t>
      </w:r>
    </w:p>
    <w:p>
      <w:pPr>
        <w:pStyle w:val="BodyText"/>
      </w:pPr>
      <w:r>
        <w:rPr>
          <w:bCs/>
          <w:b/>
        </w:rPr>
        <w:t xml:space="preserve">4. Data Protection and Compliance:</w:t>
      </w:r>
      <w:r>
        <w:t xml:space="preserve"> </w:t>
      </w:r>
      <w:r>
        <w:t xml:space="preserve">The Data Scientist shall comply with Chile's Law No. 19.628 on the Protection of Private Life and all applicable regulations enforced by the Agencia de Protección de Datos. All personal data processed during the engagement shall be stored and processed within Chile Santiago or within the Republic of Chile, and shall not be transferred to third-party jurisdictions without explicit written authorization from the buyer.</w:t>
      </w:r>
    </w:p>
    <w:p>
      <w:pPr>
        <w:pStyle w:val="BodyText"/>
      </w:pPr>
      <w:r>
        <w:rPr>
          <w:bCs/>
          <w:b/>
        </w:rPr>
        <w:t xml:space="preserve">5. Termination:</w:t>
      </w:r>
      <w:r>
        <w:t xml:space="preserve"> </w:t>
      </w:r>
      <w:r>
        <w:t xml:space="preserve">Either party may terminate this Purchase Order with thirty (30) days' written notice. In the event of termination, the Data Scientist shall be compensated for all services rendered up to the effective date of termination, and all work-in-progress deliverables shall be handed over to the buyer in Chile Santiago.</w:t>
      </w:r>
    </w:p>
    <w:p>
      <w:pPr>
        <w:pStyle w:val="BodyText"/>
      </w:pPr>
      <w:r>
        <w:rPr>
          <w:bCs/>
          <w:b/>
        </w:rPr>
        <w:t xml:space="preserve">6. Governing Law:</w:t>
      </w:r>
      <w:r>
        <w:t xml:space="preserve"> </w:t>
      </w:r>
      <w:r>
        <w:t xml:space="preserve">This Purchase Order shall be governed by and construed in accordance with the laws of the Republic of Chile. Any disputes arising from this Purchase Order shall be resolved through the competent courts of the Metropolitan Region, Chile Santiago.</w:t>
      </w:r>
    </w:p>
    <w:p>
      <w:pPr>
        <w:pStyle w:val="BodyText"/>
      </w:pPr>
      <w:r>
        <w:rPr>
          <w:bCs/>
          <w:b/>
        </w:rPr>
        <w:t xml:space="preserve">7. Validity:</w:t>
      </w:r>
      <w:r>
        <w:t xml:space="preserve"> </w:t>
      </w:r>
      <w:r>
        <w:t xml:space="preserve">This Purchase Order is valid for a period of one hundred twenty (120) days from the date of issue. If the Data Scientist does not accept the terms within this period, the Purchase Order shall automatically lapse and must be reissued.</w:t>
      </w:r>
    </w:p>
    <w:p>
      <w:pPr>
        <w:pStyle w:val="BodyText"/>
      </w:pPr>
      <w:r>
        <w:rPr>
          <w:bCs/>
          <w:b/>
        </w:rPr>
        <w:t xml:space="preserve">Authorized Representative — Buyer</w:t>
      </w:r>
      <w:r>
        <w:br/>
      </w:r>
      <w:r>
        <w:t xml:space="preserve">Andes Analytics Solutions SpA</w:t>
      </w:r>
      <w:r>
        <w:br/>
      </w:r>
      <w:r>
        <w:t xml:space="preserve">Name: Carlos Mendoza Fuentes</w:t>
      </w:r>
      <w:r>
        <w:br/>
      </w:r>
      <w:r>
        <w:t xml:space="preserve">Title: Director of Procurement</w:t>
      </w:r>
      <w:r>
        <w:br/>
      </w:r>
      <w:r>
        <w:t xml:space="preserve">Date: _______________</w:t>
      </w:r>
    </w:p>
    <w:p>
      <w:pPr>
        <w:pStyle w:val="BodyText"/>
      </w:pPr>
      <w:r>
        <w:rPr>
          <w:bCs/>
          <w:b/>
        </w:rPr>
        <w:t xml:space="preserve">Accepted by — Data Scientist / Supplier</w:t>
      </w:r>
      <w:r>
        <w:br/>
      </w:r>
      <w:r>
        <w:t xml:space="preserve">Dr. Valentina Ríos Mardones</w:t>
      </w:r>
      <w:r>
        <w:br/>
      </w:r>
      <w:r>
        <w:t xml:space="preserve">RUT: 18.234.567-K</w:t>
      </w:r>
      <w:r>
        <w:br/>
      </w:r>
      <w:r>
        <w:t xml:space="preserve">Date: _______________</w:t>
      </w:r>
    </w:p>
    <w:p>
      <w:pPr>
        <w:pStyle w:val="BodyText"/>
      </w:pPr>
      <w:r>
        <w:t xml:space="preserve">This Purchase Order (PO-CH-SCL-2025-04782) was issued in Chile Santiago, Metropolitan Region, Republic of Chile. It constitutes a binding procurement document for the engagement of Data Scientist professional services. For questions regarding this Purchase Order, contact the Procurement Department at procurement@andesanalytics.cl or visit the buyer's offices at Av. Apoquindo 4501, Las Condes, Chile Santiago.</w:t>
      </w:r>
    </w:p>
    <w:p>
      <w:pPr>
        <w:pStyle w:val="BodyText"/>
      </w:pPr>
      <w:r>
        <w:t xml:space="preserve">Document generated on June 12,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Chile Santiago</dc:title>
  <dc:creator/>
  <dc:language>en</dc:language>
  <cp:keywords/>
  <dcterms:created xsi:type="dcterms:W3CDTF">2026-10-10T08:30:38Z</dcterms:created>
  <dcterms:modified xsi:type="dcterms:W3CDTF">2026-10-10T08:30:38Z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